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084" w:rsidRPr="007B3084" w:rsidRDefault="00434E2A" w:rsidP="007B3084">
      <w:pPr>
        <w:rPr>
          <w:b/>
          <w:sz w:val="28"/>
          <w:szCs w:val="28"/>
        </w:rPr>
      </w:pPr>
      <w:bookmarkStart w:id="0" w:name="_GoBack"/>
      <w:r>
        <w:rPr>
          <w:rFonts w:hint="eastAsia"/>
          <w:b/>
          <w:sz w:val="28"/>
          <w:szCs w:val="28"/>
        </w:rPr>
        <w:t>附件：</w:t>
      </w:r>
      <w:r w:rsidR="007B3084" w:rsidRPr="007836DD">
        <w:rPr>
          <w:rFonts w:hint="eastAsia"/>
          <w:b/>
          <w:sz w:val="28"/>
          <w:szCs w:val="28"/>
        </w:rPr>
        <w:t>电网设备状态监测信息感知和融合关键技术与应用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20"/>
        <w:gridCol w:w="1008"/>
        <w:gridCol w:w="432"/>
        <w:gridCol w:w="561"/>
        <w:gridCol w:w="1275"/>
        <w:gridCol w:w="1224"/>
        <w:gridCol w:w="1186"/>
        <w:gridCol w:w="1134"/>
        <w:gridCol w:w="976"/>
      </w:tblGrid>
      <w:tr w:rsidR="007B3084" w:rsidTr="00C90DB6">
        <w:trPr>
          <w:trHeight w:val="607"/>
        </w:trPr>
        <w:tc>
          <w:tcPr>
            <w:tcW w:w="2808" w:type="dxa"/>
            <w:gridSpan w:val="4"/>
            <w:vAlign w:val="center"/>
          </w:tcPr>
          <w:bookmarkEnd w:id="0"/>
          <w:p w:rsidR="007B3084" w:rsidRDefault="007B3084" w:rsidP="00C90DB6">
            <w:pPr>
              <w:jc w:val="center"/>
              <w:rPr>
                <w:rFonts w:ascii="宋体"/>
                <w:szCs w:val="21"/>
              </w:rPr>
            </w:pPr>
            <w:r>
              <w:rPr>
                <w:rFonts w:ascii="宋体" w:hAnsi="宋体" w:hint="eastAsia"/>
                <w:szCs w:val="21"/>
              </w:rPr>
              <w:t>项目名称</w:t>
            </w:r>
          </w:p>
        </w:tc>
        <w:tc>
          <w:tcPr>
            <w:tcW w:w="6356" w:type="dxa"/>
            <w:gridSpan w:val="6"/>
            <w:vAlign w:val="center"/>
          </w:tcPr>
          <w:p w:rsidR="007B3084" w:rsidRDefault="007B3084" w:rsidP="00C90DB6">
            <w:pPr>
              <w:rPr>
                <w:rFonts w:ascii="宋体"/>
                <w:szCs w:val="21"/>
              </w:rPr>
            </w:pPr>
            <w:r w:rsidRPr="00816F08">
              <w:rPr>
                <w:rFonts w:ascii="宋体" w:hAnsi="宋体" w:hint="eastAsia"/>
                <w:szCs w:val="21"/>
              </w:rPr>
              <w:t>电网设备状态监测信息感知和融合关键技术与应用</w:t>
            </w:r>
          </w:p>
        </w:tc>
      </w:tr>
      <w:tr w:rsidR="007B3084" w:rsidTr="00C90DB6">
        <w:trPr>
          <w:trHeight w:val="459"/>
        </w:trPr>
        <w:tc>
          <w:tcPr>
            <w:tcW w:w="2808" w:type="dxa"/>
            <w:gridSpan w:val="4"/>
            <w:vAlign w:val="center"/>
          </w:tcPr>
          <w:p w:rsidR="007B3084" w:rsidRDefault="007B3084" w:rsidP="00C90DB6">
            <w:pPr>
              <w:jc w:val="center"/>
              <w:rPr>
                <w:rFonts w:ascii="宋体"/>
                <w:szCs w:val="21"/>
              </w:rPr>
            </w:pPr>
            <w:r>
              <w:rPr>
                <w:rFonts w:hint="eastAsia"/>
                <w:szCs w:val="21"/>
              </w:rPr>
              <w:t>提名者</w:t>
            </w:r>
          </w:p>
        </w:tc>
        <w:tc>
          <w:tcPr>
            <w:tcW w:w="6356" w:type="dxa"/>
            <w:gridSpan w:val="6"/>
            <w:vAlign w:val="center"/>
          </w:tcPr>
          <w:p w:rsidR="007B3084" w:rsidRPr="00F815DD" w:rsidRDefault="007B3084" w:rsidP="00C90DB6">
            <w:pPr>
              <w:jc w:val="left"/>
              <w:rPr>
                <w:rFonts w:ascii="宋体" w:hAnsi="宋体"/>
                <w:szCs w:val="21"/>
              </w:rPr>
            </w:pPr>
            <w:r w:rsidRPr="0051365C">
              <w:rPr>
                <w:rFonts w:ascii="宋体" w:hAnsi="宋体" w:hint="eastAsia"/>
                <w:szCs w:val="21"/>
              </w:rPr>
              <w:t>沈阳市科学技术局</w:t>
            </w:r>
          </w:p>
        </w:tc>
      </w:tr>
      <w:tr w:rsidR="007B3084" w:rsidTr="00C90DB6">
        <w:trPr>
          <w:trHeight w:val="5641"/>
        </w:trPr>
        <w:tc>
          <w:tcPr>
            <w:tcW w:w="2808" w:type="dxa"/>
            <w:gridSpan w:val="4"/>
            <w:vAlign w:val="center"/>
          </w:tcPr>
          <w:p w:rsidR="007B3084" w:rsidRDefault="007B3084" w:rsidP="00C90DB6">
            <w:pPr>
              <w:jc w:val="center"/>
              <w:rPr>
                <w:rFonts w:ascii="宋体"/>
                <w:szCs w:val="21"/>
              </w:rPr>
            </w:pPr>
            <w:r w:rsidRPr="005C6DEF">
              <w:rPr>
                <w:rFonts w:ascii="宋体" w:hAnsi="宋体" w:hint="eastAsia"/>
                <w:szCs w:val="21"/>
              </w:rPr>
              <w:t>提名意见</w:t>
            </w:r>
          </w:p>
        </w:tc>
        <w:tc>
          <w:tcPr>
            <w:tcW w:w="6356" w:type="dxa"/>
            <w:gridSpan w:val="6"/>
            <w:vAlign w:val="center"/>
          </w:tcPr>
          <w:p w:rsidR="007B3084" w:rsidRPr="00EB2470" w:rsidRDefault="007B3084" w:rsidP="00C90DB6">
            <w:pPr>
              <w:ind w:firstLineChars="200" w:firstLine="420"/>
              <w:rPr>
                <w:rFonts w:ascii="宋体" w:hAnsi="宋体"/>
                <w:szCs w:val="21"/>
              </w:rPr>
            </w:pPr>
            <w:r>
              <w:rPr>
                <w:rFonts w:hint="eastAsia"/>
                <w:szCs w:val="21"/>
              </w:rPr>
              <w:t>该项目提名材料齐全、规范，符合辽宁省科学技术奖提名条件。</w:t>
            </w:r>
          </w:p>
          <w:p w:rsidR="007B3084" w:rsidRPr="00F815DD" w:rsidRDefault="007B3084" w:rsidP="00C90DB6">
            <w:pPr>
              <w:ind w:firstLineChars="200" w:firstLine="420"/>
              <w:jc w:val="left"/>
              <w:rPr>
                <w:rFonts w:ascii="宋体" w:hAnsi="宋体"/>
                <w:szCs w:val="21"/>
              </w:rPr>
            </w:pPr>
            <w:r w:rsidRPr="00F815DD">
              <w:rPr>
                <w:rFonts w:ascii="宋体" w:hAnsi="宋体" w:hint="eastAsia"/>
                <w:szCs w:val="21"/>
              </w:rPr>
              <w:t>该项目融合了物联网技术和电网设备状态监测技术，主要开展了先进传感监测技术，多</w:t>
            </w:r>
            <w:proofErr w:type="gramStart"/>
            <w:r w:rsidRPr="00F815DD">
              <w:rPr>
                <w:rFonts w:ascii="宋体" w:hAnsi="宋体" w:hint="eastAsia"/>
                <w:szCs w:val="21"/>
              </w:rPr>
              <w:t>源信息</w:t>
            </w:r>
            <w:proofErr w:type="gramEnd"/>
            <w:r w:rsidRPr="00F815DD">
              <w:rPr>
                <w:rFonts w:ascii="宋体" w:hAnsi="宋体" w:hint="eastAsia"/>
                <w:szCs w:val="21"/>
              </w:rPr>
              <w:t>融合和标准化接入技术研究，设计了基于物联网技术的智能变电站状态监测系统</w:t>
            </w:r>
            <w:proofErr w:type="gramStart"/>
            <w:r w:rsidRPr="00F815DD">
              <w:rPr>
                <w:rFonts w:ascii="宋体" w:hAnsi="宋体" w:hint="eastAsia"/>
                <w:szCs w:val="21"/>
              </w:rPr>
              <w:t>与辅控</w:t>
            </w:r>
            <w:proofErr w:type="gramEnd"/>
            <w:r w:rsidRPr="00F815DD">
              <w:rPr>
                <w:rFonts w:ascii="宋体" w:hAnsi="宋体" w:hint="eastAsia"/>
                <w:szCs w:val="21"/>
              </w:rPr>
              <w:t>系统；研制了电网设备状态监测装置、信息融合和通信装置和输变电设备状态监测运维管理系统，并实现了状态监测信息在生产管理系统、调度控制系统中的深化应用。</w:t>
            </w:r>
          </w:p>
          <w:p w:rsidR="007B3084" w:rsidRPr="00F815DD" w:rsidRDefault="007B3084" w:rsidP="00C90DB6">
            <w:pPr>
              <w:ind w:firstLineChars="200" w:firstLine="420"/>
              <w:jc w:val="left"/>
              <w:rPr>
                <w:rFonts w:ascii="宋体" w:hAnsi="宋体"/>
                <w:szCs w:val="21"/>
              </w:rPr>
            </w:pPr>
            <w:r w:rsidRPr="00F815DD">
              <w:rPr>
                <w:rFonts w:ascii="宋体" w:hAnsi="宋体" w:hint="eastAsia"/>
                <w:szCs w:val="21"/>
              </w:rPr>
              <w:t>该项目突破和解决了当前电网设备状态监测系统中存在的感知信息种类少、装置实用化水平不高、系统内部通信规约不统一和状态监测信息融合共享不足等技术问题，降低了电网设备的事故风险</w:t>
            </w:r>
            <w:proofErr w:type="gramStart"/>
            <w:r w:rsidRPr="00F815DD">
              <w:rPr>
                <w:rFonts w:ascii="宋体" w:hAnsi="宋体" w:hint="eastAsia"/>
                <w:szCs w:val="21"/>
              </w:rPr>
              <w:t>和运检成本</w:t>
            </w:r>
            <w:proofErr w:type="gramEnd"/>
            <w:r w:rsidRPr="00F815DD">
              <w:rPr>
                <w:rFonts w:ascii="宋体" w:hAnsi="宋体" w:hint="eastAsia"/>
                <w:szCs w:val="21"/>
              </w:rPr>
              <w:t>，提升了电网设备的安全运行水平，推进了物联网与智能电网的同步建设与深度融合。</w:t>
            </w:r>
          </w:p>
          <w:p w:rsidR="007B3084" w:rsidRPr="00F815DD" w:rsidRDefault="007B3084" w:rsidP="00C90DB6">
            <w:pPr>
              <w:ind w:firstLineChars="200" w:firstLine="420"/>
              <w:jc w:val="left"/>
              <w:rPr>
                <w:rFonts w:ascii="宋体" w:hAnsi="宋体"/>
                <w:szCs w:val="21"/>
              </w:rPr>
            </w:pPr>
            <w:r w:rsidRPr="00F815DD">
              <w:rPr>
                <w:rFonts w:ascii="宋体" w:hAnsi="宋体" w:hint="eastAsia"/>
                <w:szCs w:val="21"/>
              </w:rPr>
              <w:t>该项目成果已经在辽宁、吉林、黑龙江等省级电网得到推广应用，运行情况良好，经济和社会效益显著。</w:t>
            </w:r>
          </w:p>
          <w:p w:rsidR="007B3084" w:rsidRPr="00F815DD" w:rsidRDefault="007B3084" w:rsidP="00C90DB6">
            <w:pPr>
              <w:ind w:firstLineChars="200" w:firstLine="420"/>
              <w:rPr>
                <w:rFonts w:ascii="宋体" w:hAnsi="宋体"/>
                <w:szCs w:val="21"/>
              </w:rPr>
            </w:pPr>
            <w:r>
              <w:rPr>
                <w:rFonts w:ascii="宋体" w:hAnsi="宋体" w:hint="eastAsia"/>
                <w:szCs w:val="21"/>
              </w:rPr>
              <w:t>综上</w:t>
            </w:r>
            <w:r w:rsidRPr="00F815DD">
              <w:rPr>
                <w:rFonts w:ascii="宋体" w:hAnsi="宋体" w:hint="eastAsia"/>
                <w:szCs w:val="21"/>
              </w:rPr>
              <w:t>，提名该项目为</w:t>
            </w:r>
            <w:r w:rsidRPr="00F815DD">
              <w:rPr>
                <w:rFonts w:ascii="宋体" w:hAnsi="宋体"/>
                <w:szCs w:val="21"/>
              </w:rPr>
              <w:t>2018</w:t>
            </w:r>
            <w:r w:rsidRPr="00F815DD">
              <w:rPr>
                <w:rFonts w:ascii="宋体" w:hAnsi="宋体" w:hint="eastAsia"/>
                <w:szCs w:val="21"/>
              </w:rPr>
              <w:t>年度辽宁省科学技术进步奖二等奖。</w:t>
            </w:r>
          </w:p>
        </w:tc>
      </w:tr>
      <w:tr w:rsidR="007B3084" w:rsidTr="00C90DB6">
        <w:trPr>
          <w:trHeight w:val="4100"/>
        </w:trPr>
        <w:tc>
          <w:tcPr>
            <w:tcW w:w="2808" w:type="dxa"/>
            <w:gridSpan w:val="4"/>
            <w:vAlign w:val="center"/>
          </w:tcPr>
          <w:p w:rsidR="007B3084" w:rsidRDefault="007B3084" w:rsidP="00C90DB6">
            <w:pPr>
              <w:jc w:val="center"/>
              <w:rPr>
                <w:rFonts w:ascii="宋体"/>
                <w:szCs w:val="21"/>
              </w:rPr>
            </w:pPr>
            <w:r>
              <w:rPr>
                <w:rFonts w:ascii="宋体" w:hAnsi="宋体" w:hint="eastAsia"/>
                <w:szCs w:val="21"/>
              </w:rPr>
              <w:t>项目简介</w:t>
            </w:r>
          </w:p>
        </w:tc>
        <w:tc>
          <w:tcPr>
            <w:tcW w:w="6356" w:type="dxa"/>
            <w:gridSpan w:val="6"/>
            <w:vAlign w:val="center"/>
          </w:tcPr>
          <w:p w:rsidR="007B3084" w:rsidRDefault="007B3084" w:rsidP="00C90DB6">
            <w:pPr>
              <w:jc w:val="left"/>
              <w:rPr>
                <w:rFonts w:ascii="宋体"/>
                <w:szCs w:val="21"/>
              </w:rPr>
            </w:pPr>
            <w:r w:rsidRPr="008C0EBC">
              <w:rPr>
                <w:rFonts w:ascii="宋体" w:hAnsi="宋体"/>
                <w:szCs w:val="21"/>
              </w:rPr>
              <w:t xml:space="preserve">   </w:t>
            </w:r>
            <w:r>
              <w:rPr>
                <w:rFonts w:ascii="宋体" w:hAnsi="宋体"/>
                <w:szCs w:val="21"/>
              </w:rPr>
              <w:t xml:space="preserve"> </w:t>
            </w:r>
            <w:r w:rsidRPr="00420BEE">
              <w:rPr>
                <w:rFonts w:ascii="宋体" w:hAnsi="宋体" w:hint="eastAsia"/>
                <w:szCs w:val="21"/>
              </w:rPr>
              <w:t>电网设备状态监测系统是智能电网发展的重要支撑，是实时感知和全面监测电网设备运行状态的主要手段。但该系统在应用中还存在诸如在线监测装置准确性低、监测种类不够全面、布线复杂；内部网络通信接口不统一，难以实现各类监测数据的规范化和标准化接入；监测告警信息与现有电网调度监控系统未实现融合共享等问题。项目针对上述存在的问题，依托国家电网公司</w:t>
            </w:r>
            <w:proofErr w:type="gramStart"/>
            <w:r w:rsidRPr="00420BEE">
              <w:rPr>
                <w:rFonts w:ascii="宋体" w:hAnsi="宋体" w:hint="eastAsia"/>
                <w:szCs w:val="21"/>
              </w:rPr>
              <w:t>和国网辽宁省</w:t>
            </w:r>
            <w:proofErr w:type="gramEnd"/>
            <w:r w:rsidRPr="00420BEE">
              <w:rPr>
                <w:rFonts w:ascii="宋体" w:hAnsi="宋体" w:hint="eastAsia"/>
                <w:szCs w:val="21"/>
              </w:rPr>
              <w:t>电力有限公司科技项目支持，将物联网技术与状态监测技术相融合，以电力物联网的三层（感知层、网络层和应用层）总体架构为基础，建立了基于物联网的电网设备状态监测系统。分别在物联网感知关键技术、网络通信关键技术和系统应用关键技术上取得突破。研发了具有自主知识产权的</w:t>
            </w:r>
            <w:r w:rsidRPr="00420BEE">
              <w:rPr>
                <w:rFonts w:ascii="宋体" w:hAnsi="宋体"/>
                <w:szCs w:val="21"/>
              </w:rPr>
              <w:t>5</w:t>
            </w:r>
            <w:r w:rsidRPr="00420BEE">
              <w:rPr>
                <w:rFonts w:ascii="宋体" w:hAnsi="宋体" w:hint="eastAsia"/>
                <w:szCs w:val="21"/>
              </w:rPr>
              <w:t>种型号电网设备状态监测装置、</w:t>
            </w:r>
            <w:r w:rsidRPr="00420BEE">
              <w:rPr>
                <w:rFonts w:ascii="宋体" w:hAnsi="宋体"/>
                <w:szCs w:val="21"/>
              </w:rPr>
              <w:t>5</w:t>
            </w:r>
            <w:r w:rsidRPr="00420BEE">
              <w:rPr>
                <w:rFonts w:ascii="宋体" w:hAnsi="宋体" w:hint="eastAsia"/>
                <w:szCs w:val="21"/>
              </w:rPr>
              <w:t>种型号信息融合和通信装置及输变电设备状态监测运</w:t>
            </w:r>
            <w:proofErr w:type="gramStart"/>
            <w:r w:rsidRPr="00420BEE">
              <w:rPr>
                <w:rFonts w:ascii="宋体" w:hAnsi="宋体" w:hint="eastAsia"/>
                <w:szCs w:val="21"/>
              </w:rPr>
              <w:t>维管理</w:t>
            </w:r>
            <w:proofErr w:type="gramEnd"/>
            <w:r w:rsidRPr="00420BEE">
              <w:rPr>
                <w:rFonts w:ascii="宋体" w:hAnsi="宋体" w:hint="eastAsia"/>
                <w:szCs w:val="21"/>
              </w:rPr>
              <w:t>软件，并制定了相关技术标准和规范。项目主要形成以下</w:t>
            </w:r>
            <w:r w:rsidRPr="00420BEE">
              <w:rPr>
                <w:rFonts w:ascii="宋体" w:hAnsi="宋体"/>
                <w:szCs w:val="21"/>
              </w:rPr>
              <w:t>4</w:t>
            </w:r>
            <w:r w:rsidRPr="00420BEE">
              <w:rPr>
                <w:rFonts w:ascii="宋体" w:hAnsi="宋体" w:hint="eastAsia"/>
                <w:szCs w:val="21"/>
              </w:rPr>
              <w:t>项创新：</w:t>
            </w:r>
          </w:p>
          <w:p w:rsidR="007B3084" w:rsidRDefault="007B3084" w:rsidP="00C90DB6">
            <w:pPr>
              <w:ind w:firstLineChars="200" w:firstLine="420"/>
              <w:jc w:val="left"/>
              <w:rPr>
                <w:rFonts w:ascii="宋体"/>
                <w:szCs w:val="21"/>
              </w:rPr>
            </w:pPr>
            <w:r w:rsidRPr="00420BEE">
              <w:rPr>
                <w:rFonts w:ascii="宋体" w:hAnsi="宋体"/>
                <w:szCs w:val="21"/>
              </w:rPr>
              <w:t>1</w:t>
            </w:r>
            <w:r>
              <w:rPr>
                <w:rFonts w:ascii="宋体" w:hAnsi="宋体" w:hint="eastAsia"/>
                <w:szCs w:val="21"/>
              </w:rPr>
              <w:t>．</w:t>
            </w:r>
            <w:r w:rsidRPr="00420BEE">
              <w:rPr>
                <w:rFonts w:ascii="宋体" w:hAnsi="宋体" w:hint="eastAsia"/>
                <w:szCs w:val="21"/>
              </w:rPr>
              <w:t>基于符合国际标准的</w:t>
            </w:r>
            <w:r w:rsidRPr="00420BEE">
              <w:rPr>
                <w:rFonts w:ascii="宋体" w:hAnsi="宋体"/>
                <w:szCs w:val="21"/>
              </w:rPr>
              <w:t xml:space="preserve"> WIA </w:t>
            </w:r>
            <w:r w:rsidRPr="00420BEE">
              <w:rPr>
                <w:rFonts w:ascii="宋体" w:hAnsi="宋体" w:hint="eastAsia"/>
                <w:szCs w:val="21"/>
              </w:rPr>
              <w:t>工业无线技术，结合变电站一、二次设备布局特点，提出无线通信架构及频谱感知和多跳路由方法，解决了变电站内在线监测数据的可靠传输问题；</w:t>
            </w:r>
          </w:p>
          <w:p w:rsidR="007B3084" w:rsidRDefault="007B3084" w:rsidP="00C90DB6">
            <w:pPr>
              <w:ind w:firstLineChars="200" w:firstLine="420"/>
              <w:jc w:val="left"/>
              <w:rPr>
                <w:rFonts w:ascii="宋体"/>
                <w:szCs w:val="21"/>
              </w:rPr>
            </w:pPr>
            <w:r w:rsidRPr="00420BEE">
              <w:rPr>
                <w:rFonts w:ascii="宋体" w:hAnsi="宋体"/>
                <w:szCs w:val="21"/>
              </w:rPr>
              <w:t>2</w:t>
            </w:r>
            <w:r>
              <w:rPr>
                <w:rFonts w:ascii="宋体" w:hAnsi="宋体" w:hint="eastAsia"/>
                <w:szCs w:val="21"/>
              </w:rPr>
              <w:t>．</w:t>
            </w:r>
            <w:r w:rsidRPr="00420BEE">
              <w:rPr>
                <w:rFonts w:ascii="宋体" w:hAnsi="宋体" w:hint="eastAsia"/>
                <w:szCs w:val="21"/>
              </w:rPr>
              <w:t>提出了智能变电站状态监测系统的通信接口模型、配置和通信协议，实现了不同装置和设备间通信的统一和规范，解决了变电站内不同厂家设备无法标准化接入的问题；</w:t>
            </w:r>
          </w:p>
          <w:p w:rsidR="007B3084" w:rsidRDefault="007B3084" w:rsidP="00C90DB6">
            <w:pPr>
              <w:ind w:firstLineChars="200" w:firstLine="420"/>
              <w:jc w:val="left"/>
              <w:rPr>
                <w:rFonts w:ascii="宋体"/>
                <w:szCs w:val="21"/>
              </w:rPr>
            </w:pPr>
            <w:r w:rsidRPr="00420BEE">
              <w:rPr>
                <w:rFonts w:ascii="宋体" w:hAnsi="宋体"/>
                <w:szCs w:val="21"/>
              </w:rPr>
              <w:t>3</w:t>
            </w:r>
            <w:r>
              <w:rPr>
                <w:rFonts w:ascii="宋体" w:hAnsi="宋体" w:hint="eastAsia"/>
                <w:szCs w:val="21"/>
              </w:rPr>
              <w:t>．</w:t>
            </w:r>
            <w:r w:rsidRPr="00420BEE">
              <w:rPr>
                <w:rFonts w:ascii="宋体" w:hAnsi="宋体" w:hint="eastAsia"/>
                <w:szCs w:val="21"/>
              </w:rPr>
              <w:t>开发了干式电抗器光纤测温和匝间短路相结合的在线监测装置，解决了干式电抗器运行中过热或短路缺陷难以监测的难题；</w:t>
            </w:r>
          </w:p>
          <w:p w:rsidR="007B3084" w:rsidRDefault="007B3084" w:rsidP="00C90DB6">
            <w:pPr>
              <w:ind w:firstLineChars="200" w:firstLine="420"/>
              <w:jc w:val="left"/>
              <w:rPr>
                <w:rFonts w:ascii="宋体"/>
                <w:szCs w:val="21"/>
              </w:rPr>
            </w:pPr>
            <w:r w:rsidRPr="00420BEE">
              <w:rPr>
                <w:rFonts w:ascii="宋体" w:hAnsi="宋体"/>
                <w:szCs w:val="21"/>
              </w:rPr>
              <w:lastRenderedPageBreak/>
              <w:t>4</w:t>
            </w:r>
            <w:r>
              <w:rPr>
                <w:rFonts w:ascii="宋体" w:hAnsi="宋体" w:hint="eastAsia"/>
                <w:szCs w:val="21"/>
              </w:rPr>
              <w:t>．</w:t>
            </w:r>
            <w:r w:rsidRPr="00420BEE">
              <w:rPr>
                <w:rFonts w:ascii="宋体" w:hAnsi="宋体" w:hint="eastAsia"/>
                <w:szCs w:val="21"/>
              </w:rPr>
              <w:t>基于霍尔电流传感器测量原理，提出了一种变压器中性点接地电流测量方法和装置，实现了对变压器直流偏磁现象的在线监测。</w:t>
            </w:r>
          </w:p>
          <w:p w:rsidR="007B3084" w:rsidRPr="00420BEE" w:rsidRDefault="007B3084" w:rsidP="00C90DB6">
            <w:pPr>
              <w:ind w:firstLineChars="200" w:firstLine="420"/>
              <w:jc w:val="left"/>
              <w:rPr>
                <w:rFonts w:ascii="宋体"/>
                <w:szCs w:val="21"/>
              </w:rPr>
            </w:pPr>
            <w:r w:rsidRPr="00420BEE">
              <w:rPr>
                <w:rFonts w:ascii="宋体" w:hAnsi="宋体" w:hint="eastAsia"/>
                <w:szCs w:val="21"/>
              </w:rPr>
              <w:t>经中国电机工程学会鉴定，本项目研究成果整体达到了国际先进水平。其中，基于工业无线国际标准</w:t>
            </w:r>
            <w:r w:rsidRPr="00420BEE">
              <w:rPr>
                <w:rFonts w:ascii="宋体" w:hAnsi="宋体"/>
                <w:szCs w:val="21"/>
              </w:rPr>
              <w:t>WIA</w:t>
            </w:r>
            <w:r w:rsidRPr="00420BEE">
              <w:rPr>
                <w:rFonts w:ascii="宋体" w:hAnsi="宋体" w:hint="eastAsia"/>
                <w:szCs w:val="21"/>
              </w:rPr>
              <w:t>的智能变电站在线监测数据传输技术、智能变电站状态监测系统通信接口技术达到国际领先水平。</w:t>
            </w:r>
          </w:p>
          <w:p w:rsidR="007B3084" w:rsidRPr="00420BEE" w:rsidRDefault="007B3084" w:rsidP="00C90DB6">
            <w:pPr>
              <w:ind w:firstLineChars="200" w:firstLine="420"/>
              <w:jc w:val="left"/>
              <w:rPr>
                <w:rFonts w:ascii="宋体"/>
                <w:szCs w:val="21"/>
              </w:rPr>
            </w:pPr>
            <w:r w:rsidRPr="0089344B">
              <w:rPr>
                <w:rFonts w:ascii="宋体" w:hAnsi="宋体" w:hint="eastAsia"/>
                <w:szCs w:val="21"/>
              </w:rPr>
              <w:t>项目获得</w:t>
            </w:r>
            <w:r w:rsidRPr="00420BEE">
              <w:rPr>
                <w:rFonts w:ascii="宋体" w:hAnsi="宋体" w:hint="eastAsia"/>
                <w:szCs w:val="21"/>
              </w:rPr>
              <w:t>授权发明专利</w:t>
            </w:r>
            <w:r w:rsidRPr="00420BEE">
              <w:rPr>
                <w:rFonts w:ascii="宋体" w:hAnsi="宋体"/>
                <w:szCs w:val="21"/>
              </w:rPr>
              <w:t xml:space="preserve">12 </w:t>
            </w:r>
            <w:r w:rsidRPr="00420BEE">
              <w:rPr>
                <w:rFonts w:ascii="宋体" w:hAnsi="宋体" w:hint="eastAsia"/>
                <w:szCs w:val="21"/>
              </w:rPr>
              <w:t>项，实用新型专利</w:t>
            </w:r>
            <w:r w:rsidRPr="00420BEE">
              <w:rPr>
                <w:rFonts w:ascii="宋体" w:hAnsi="宋体"/>
                <w:szCs w:val="21"/>
              </w:rPr>
              <w:t xml:space="preserve">8 </w:t>
            </w:r>
            <w:r w:rsidRPr="00420BEE">
              <w:rPr>
                <w:rFonts w:ascii="宋体" w:hAnsi="宋体" w:hint="eastAsia"/>
                <w:szCs w:val="21"/>
              </w:rPr>
              <w:t>项，软件著作权</w:t>
            </w:r>
            <w:r w:rsidRPr="00420BEE">
              <w:rPr>
                <w:rFonts w:ascii="宋体" w:hAnsi="宋体"/>
                <w:szCs w:val="21"/>
              </w:rPr>
              <w:t xml:space="preserve">5 </w:t>
            </w:r>
            <w:r w:rsidRPr="00420BEE">
              <w:rPr>
                <w:rFonts w:ascii="宋体" w:hAnsi="宋体" w:hint="eastAsia"/>
                <w:szCs w:val="21"/>
              </w:rPr>
              <w:t>项，</w:t>
            </w:r>
            <w:r>
              <w:rPr>
                <w:rFonts w:ascii="宋体" w:hAnsi="宋体" w:hint="eastAsia"/>
                <w:szCs w:val="21"/>
              </w:rPr>
              <w:t>制定行业和</w:t>
            </w:r>
            <w:r w:rsidRPr="00420BEE">
              <w:rPr>
                <w:rFonts w:ascii="宋体" w:hAnsi="宋体" w:hint="eastAsia"/>
                <w:szCs w:val="21"/>
              </w:rPr>
              <w:t>企业标准</w:t>
            </w:r>
            <w:r w:rsidRPr="00420BEE">
              <w:rPr>
                <w:rFonts w:ascii="宋体" w:hAnsi="宋体"/>
                <w:szCs w:val="21"/>
              </w:rPr>
              <w:t xml:space="preserve">3 </w:t>
            </w:r>
            <w:r w:rsidRPr="00420BEE">
              <w:rPr>
                <w:rFonts w:ascii="宋体" w:hAnsi="宋体" w:hint="eastAsia"/>
                <w:szCs w:val="21"/>
              </w:rPr>
              <w:t>项，项目研究的新技术和新产品，实现了成果转化及产业化，成套技术产品已经在辽宁、吉林、黑龙江等</w:t>
            </w:r>
            <w:r>
              <w:rPr>
                <w:rFonts w:ascii="宋体" w:hAnsi="宋体" w:hint="eastAsia"/>
                <w:szCs w:val="21"/>
              </w:rPr>
              <w:t>省级电网</w:t>
            </w:r>
            <w:r w:rsidRPr="0089344B">
              <w:rPr>
                <w:rFonts w:ascii="宋体" w:hAnsi="宋体" w:hint="eastAsia"/>
                <w:szCs w:val="21"/>
              </w:rPr>
              <w:t>得到成功推广应用，</w:t>
            </w:r>
            <w:r w:rsidRPr="00420BEE">
              <w:rPr>
                <w:rFonts w:ascii="宋体" w:hAnsi="宋体" w:hint="eastAsia"/>
                <w:szCs w:val="21"/>
              </w:rPr>
              <w:t>大幅降低了电网输变电设备的运行维护成本。</w:t>
            </w:r>
          </w:p>
          <w:p w:rsidR="007B3084" w:rsidRPr="00420BEE" w:rsidRDefault="007B3084" w:rsidP="00C90DB6">
            <w:pPr>
              <w:ind w:firstLineChars="200" w:firstLine="420"/>
              <w:jc w:val="left"/>
              <w:rPr>
                <w:rFonts w:ascii="宋体"/>
                <w:szCs w:val="21"/>
              </w:rPr>
            </w:pPr>
            <w:r w:rsidRPr="00420BEE">
              <w:rPr>
                <w:rFonts w:ascii="宋体" w:hAnsi="宋体" w:hint="eastAsia"/>
                <w:szCs w:val="21"/>
              </w:rPr>
              <w:t>项目研究成果带动了电网设备状态监测技术和产品的创新和发展，大幅提高了我国电网</w:t>
            </w:r>
            <w:proofErr w:type="gramStart"/>
            <w:r w:rsidRPr="00420BEE">
              <w:rPr>
                <w:rFonts w:ascii="宋体" w:hAnsi="宋体" w:hint="eastAsia"/>
                <w:szCs w:val="21"/>
              </w:rPr>
              <w:t>设备运检智能化</w:t>
            </w:r>
            <w:proofErr w:type="gramEnd"/>
            <w:r w:rsidRPr="00420BEE">
              <w:rPr>
                <w:rFonts w:ascii="宋体" w:hAnsi="宋体" w:hint="eastAsia"/>
                <w:szCs w:val="21"/>
              </w:rPr>
              <w:t>和信息化水平，市场前景广阔，经济和社会效益显著。</w:t>
            </w:r>
          </w:p>
        </w:tc>
      </w:tr>
      <w:tr w:rsidR="007B3084" w:rsidTr="00C90DB6">
        <w:trPr>
          <w:trHeight w:val="1124"/>
        </w:trPr>
        <w:tc>
          <w:tcPr>
            <w:tcW w:w="2808" w:type="dxa"/>
            <w:gridSpan w:val="4"/>
            <w:vAlign w:val="center"/>
          </w:tcPr>
          <w:p w:rsidR="007B3084" w:rsidRDefault="007B3084" w:rsidP="00C90DB6">
            <w:pPr>
              <w:jc w:val="center"/>
              <w:rPr>
                <w:rFonts w:ascii="宋体"/>
                <w:szCs w:val="21"/>
              </w:rPr>
            </w:pPr>
            <w:r>
              <w:rPr>
                <w:rFonts w:ascii="宋体" w:hAnsi="宋体" w:hint="eastAsia"/>
                <w:szCs w:val="21"/>
              </w:rPr>
              <w:lastRenderedPageBreak/>
              <w:t>客观评价</w:t>
            </w:r>
          </w:p>
        </w:tc>
        <w:tc>
          <w:tcPr>
            <w:tcW w:w="6356" w:type="dxa"/>
            <w:gridSpan w:val="6"/>
            <w:vAlign w:val="center"/>
          </w:tcPr>
          <w:p w:rsidR="007B3084" w:rsidRPr="000C4198" w:rsidRDefault="007B3084" w:rsidP="00C90DB6">
            <w:pPr>
              <w:rPr>
                <w:rFonts w:ascii="宋体"/>
                <w:szCs w:val="21"/>
              </w:rPr>
            </w:pPr>
            <w:r>
              <w:rPr>
                <w:rFonts w:ascii="宋体" w:hAnsi="宋体"/>
                <w:szCs w:val="21"/>
              </w:rPr>
              <w:t>1</w:t>
            </w:r>
            <w:r w:rsidRPr="000C4198">
              <w:rPr>
                <w:rFonts w:ascii="宋体" w:hAnsi="宋体" w:hint="eastAsia"/>
                <w:szCs w:val="21"/>
              </w:rPr>
              <w:t>、检测报告</w:t>
            </w:r>
          </w:p>
          <w:p w:rsidR="007B3084" w:rsidRPr="000C4198" w:rsidRDefault="007B3084" w:rsidP="00C90DB6">
            <w:pPr>
              <w:ind w:firstLineChars="200" w:firstLine="420"/>
              <w:rPr>
                <w:rFonts w:ascii="宋体"/>
                <w:szCs w:val="21"/>
              </w:rPr>
            </w:pPr>
            <w:r w:rsidRPr="000C4198">
              <w:rPr>
                <w:rFonts w:ascii="宋体" w:hAnsi="宋体" w:hint="eastAsia"/>
                <w:szCs w:val="21"/>
              </w:rPr>
              <w:t>“中国电力科学研究院”、“电力工业电力系统自动化设备质量检验测试中心”“东北国家计量测试中心”等国家权威检测机构对该项目研制的避雷器绝缘在线监测装置、</w:t>
            </w:r>
            <w:proofErr w:type="gramStart"/>
            <w:r w:rsidRPr="000C4198">
              <w:rPr>
                <w:rFonts w:ascii="宋体" w:hAnsi="宋体" w:hint="eastAsia"/>
                <w:szCs w:val="21"/>
              </w:rPr>
              <w:t>铁芯夹件电流</w:t>
            </w:r>
            <w:proofErr w:type="gramEnd"/>
            <w:r w:rsidRPr="000C4198">
              <w:rPr>
                <w:rFonts w:ascii="宋体" w:hAnsi="宋体" w:hint="eastAsia"/>
                <w:szCs w:val="21"/>
              </w:rPr>
              <w:t>监测装置、输电状态监测代理、综合数据网数据网关机、智能综合监测单元、变电状态接入控制器及直流偏磁在线监测装置进行了检测，相关技术指标满足国家标准或国家电网公司企业标准要求。</w:t>
            </w:r>
          </w:p>
          <w:p w:rsidR="007B3084" w:rsidRPr="000C4198" w:rsidRDefault="007B3084" w:rsidP="00C90DB6">
            <w:pPr>
              <w:rPr>
                <w:rFonts w:ascii="宋体"/>
                <w:szCs w:val="21"/>
              </w:rPr>
            </w:pPr>
            <w:r w:rsidRPr="000C4198">
              <w:rPr>
                <w:rFonts w:ascii="宋体" w:hAnsi="宋体"/>
                <w:szCs w:val="21"/>
              </w:rPr>
              <w:t>2</w:t>
            </w:r>
            <w:r w:rsidRPr="000C4198">
              <w:rPr>
                <w:rFonts w:ascii="宋体" w:hAnsi="宋体" w:hint="eastAsia"/>
                <w:szCs w:val="21"/>
              </w:rPr>
              <w:t>、鉴定</w:t>
            </w:r>
            <w:r>
              <w:rPr>
                <w:rFonts w:ascii="宋体" w:hAnsi="宋体" w:hint="eastAsia"/>
                <w:szCs w:val="21"/>
              </w:rPr>
              <w:t>结论</w:t>
            </w:r>
          </w:p>
          <w:p w:rsidR="007B3084" w:rsidRDefault="007B3084" w:rsidP="00C90DB6">
            <w:pPr>
              <w:ind w:firstLineChars="200" w:firstLine="420"/>
              <w:rPr>
                <w:rFonts w:ascii="宋体"/>
                <w:szCs w:val="21"/>
              </w:rPr>
            </w:pPr>
            <w:smartTag w:uri="urn:schemas-microsoft-com:office:smarttags" w:element="chsdate">
              <w:smartTagPr>
                <w:attr w:name="Year" w:val="2014"/>
                <w:attr w:name="Month" w:val="12"/>
                <w:attr w:name="Day" w:val="30"/>
                <w:attr w:name="IsLunarDate" w:val="False"/>
                <w:attr w:name="IsROCDate" w:val="False"/>
              </w:smartTagPr>
              <w:r w:rsidRPr="000C4198">
                <w:rPr>
                  <w:rFonts w:ascii="宋体" w:hAnsi="宋体"/>
                  <w:szCs w:val="21"/>
                </w:rPr>
                <w:t>201</w:t>
              </w:r>
              <w:r>
                <w:rPr>
                  <w:rFonts w:ascii="宋体" w:hAnsi="宋体"/>
                  <w:szCs w:val="21"/>
                </w:rPr>
                <w:t>4</w:t>
              </w:r>
              <w:r w:rsidRPr="000C4198">
                <w:rPr>
                  <w:rFonts w:ascii="宋体" w:hAnsi="宋体" w:hint="eastAsia"/>
                  <w:szCs w:val="21"/>
                </w:rPr>
                <w:t>年</w:t>
              </w:r>
              <w:r>
                <w:rPr>
                  <w:rFonts w:ascii="宋体" w:hAnsi="宋体"/>
                  <w:szCs w:val="21"/>
                </w:rPr>
                <w:t>12</w:t>
              </w:r>
              <w:r w:rsidRPr="000C4198">
                <w:rPr>
                  <w:rFonts w:ascii="宋体" w:hAnsi="宋体" w:hint="eastAsia"/>
                  <w:szCs w:val="21"/>
                </w:rPr>
                <w:t>月</w:t>
              </w:r>
              <w:r>
                <w:rPr>
                  <w:rFonts w:ascii="宋体" w:hAnsi="宋体"/>
                  <w:szCs w:val="21"/>
                </w:rPr>
                <w:t>30</w:t>
              </w:r>
              <w:r w:rsidRPr="000C4198">
                <w:rPr>
                  <w:rFonts w:ascii="宋体" w:hAnsi="宋体" w:hint="eastAsia"/>
                  <w:szCs w:val="21"/>
                </w:rPr>
                <w:t>日</w:t>
              </w:r>
            </w:smartTag>
            <w:r w:rsidRPr="000C4198">
              <w:rPr>
                <w:rFonts w:ascii="宋体" w:hAnsi="宋体" w:hint="eastAsia"/>
                <w:szCs w:val="21"/>
              </w:rPr>
              <w:t>，中国电机工程学会在</w:t>
            </w:r>
            <w:r>
              <w:rPr>
                <w:rFonts w:ascii="宋体" w:hAnsi="宋体" w:hint="eastAsia"/>
                <w:szCs w:val="21"/>
              </w:rPr>
              <w:t>沈阳</w:t>
            </w:r>
            <w:r w:rsidRPr="000C4198">
              <w:rPr>
                <w:rFonts w:ascii="宋体" w:hAnsi="宋体" w:hint="eastAsia"/>
                <w:szCs w:val="21"/>
              </w:rPr>
              <w:t>组织召开了“</w:t>
            </w:r>
            <w:r w:rsidRPr="00D5486F">
              <w:rPr>
                <w:rFonts w:ascii="宋体" w:hAnsi="宋体" w:hint="eastAsia"/>
                <w:szCs w:val="21"/>
              </w:rPr>
              <w:t>输变电设备状态监测信息融合关键技术研究及应用</w:t>
            </w:r>
            <w:r w:rsidRPr="000C4198">
              <w:rPr>
                <w:rFonts w:ascii="宋体" w:hAnsi="宋体" w:hint="eastAsia"/>
                <w:szCs w:val="21"/>
              </w:rPr>
              <w:t>”项目技术鉴定会。</w:t>
            </w:r>
          </w:p>
          <w:p w:rsidR="007B3084" w:rsidRDefault="007B3084" w:rsidP="00C90DB6">
            <w:pPr>
              <w:rPr>
                <w:rFonts w:ascii="宋体"/>
                <w:szCs w:val="21"/>
              </w:rPr>
            </w:pPr>
            <w:r w:rsidRPr="000C4198">
              <w:rPr>
                <w:rFonts w:ascii="宋体" w:hAnsi="宋体" w:hint="eastAsia"/>
                <w:szCs w:val="21"/>
              </w:rPr>
              <w:t>鉴定委员会认为：</w:t>
            </w:r>
            <w:r>
              <w:rPr>
                <w:rFonts w:ascii="宋体" w:hAnsi="宋体" w:hint="eastAsia"/>
                <w:szCs w:val="21"/>
              </w:rPr>
              <w:t>研究成果满足了</w:t>
            </w:r>
            <w:r w:rsidRPr="00D5486F">
              <w:rPr>
                <w:rFonts w:ascii="宋体" w:hAnsi="宋体" w:hint="eastAsia"/>
                <w:szCs w:val="21"/>
              </w:rPr>
              <w:t>输变电设备状态监测</w:t>
            </w:r>
            <w:r>
              <w:rPr>
                <w:rFonts w:ascii="宋体" w:hAnsi="宋体" w:hint="eastAsia"/>
                <w:szCs w:val="21"/>
              </w:rPr>
              <w:t>系统数据整合及运</w:t>
            </w:r>
            <w:proofErr w:type="gramStart"/>
            <w:r>
              <w:rPr>
                <w:rFonts w:ascii="宋体" w:hAnsi="宋体" w:hint="eastAsia"/>
                <w:szCs w:val="21"/>
              </w:rPr>
              <w:t>维管理</w:t>
            </w:r>
            <w:proofErr w:type="gramEnd"/>
            <w:r>
              <w:rPr>
                <w:rFonts w:ascii="宋体" w:hAnsi="宋体" w:hint="eastAsia"/>
                <w:szCs w:val="21"/>
              </w:rPr>
              <w:t>等方面的实际需求，</w:t>
            </w:r>
            <w:r w:rsidRPr="000C4198">
              <w:rPr>
                <w:rFonts w:ascii="宋体" w:hAnsi="宋体" w:hint="eastAsia"/>
                <w:szCs w:val="21"/>
              </w:rPr>
              <w:t>具有良好的经济、社会效益和推广应用前景</w:t>
            </w:r>
            <w:r>
              <w:rPr>
                <w:rFonts w:ascii="宋体" w:hAnsi="宋体" w:hint="eastAsia"/>
                <w:szCs w:val="21"/>
              </w:rPr>
              <w:t>，</w:t>
            </w:r>
            <w:r w:rsidRPr="000C4198">
              <w:rPr>
                <w:rFonts w:ascii="宋体" w:hAnsi="宋体" w:hint="eastAsia"/>
                <w:szCs w:val="21"/>
              </w:rPr>
              <w:t>达到了国际先进水平。</w:t>
            </w:r>
          </w:p>
          <w:p w:rsidR="007B3084" w:rsidRPr="000C4198" w:rsidRDefault="007B3084" w:rsidP="00C90DB6">
            <w:pPr>
              <w:ind w:firstLineChars="200" w:firstLine="420"/>
              <w:rPr>
                <w:rFonts w:ascii="宋体"/>
                <w:szCs w:val="21"/>
              </w:rPr>
            </w:pPr>
            <w:smartTag w:uri="urn:schemas-microsoft-com:office:smarttags" w:element="chsdate">
              <w:smartTagPr>
                <w:attr w:name="Year" w:val="2018"/>
                <w:attr w:name="Month" w:val="2"/>
                <w:attr w:name="Day" w:val="5"/>
                <w:attr w:name="IsLunarDate" w:val="False"/>
                <w:attr w:name="IsROCDate" w:val="False"/>
              </w:smartTagPr>
              <w:r w:rsidRPr="000C4198">
                <w:rPr>
                  <w:rFonts w:ascii="宋体" w:hAnsi="宋体"/>
                  <w:szCs w:val="21"/>
                </w:rPr>
                <w:t xml:space="preserve">2018 </w:t>
              </w:r>
              <w:r w:rsidRPr="000C4198">
                <w:rPr>
                  <w:rFonts w:ascii="宋体" w:hAnsi="宋体" w:hint="eastAsia"/>
                  <w:szCs w:val="21"/>
                </w:rPr>
                <w:t>年</w:t>
              </w:r>
              <w:r>
                <w:rPr>
                  <w:rFonts w:ascii="宋体" w:hAnsi="宋体"/>
                  <w:szCs w:val="21"/>
                </w:rPr>
                <w:t>2</w:t>
              </w:r>
              <w:r w:rsidRPr="000C4198">
                <w:rPr>
                  <w:rFonts w:ascii="宋体" w:hAnsi="宋体" w:hint="eastAsia"/>
                  <w:szCs w:val="21"/>
                </w:rPr>
                <w:t>月</w:t>
              </w:r>
              <w:r>
                <w:rPr>
                  <w:rFonts w:ascii="宋体" w:hAnsi="宋体"/>
                  <w:szCs w:val="21"/>
                </w:rPr>
                <w:t>5</w:t>
              </w:r>
            </w:smartTag>
            <w:r w:rsidRPr="000C4198">
              <w:rPr>
                <w:rFonts w:ascii="宋体" w:hAnsi="宋体" w:hint="eastAsia"/>
                <w:szCs w:val="21"/>
              </w:rPr>
              <w:t>日，中国电机工程学会在北京组织召开了“基于物联网的电网设备状态监测系统关键技术及应用”项目技术鉴定会。鉴定委员会认为：该项目研究成果具有良好的经济、社会效益和推广应用前景，整体达到了国际先进水平。其中，基于工业无线国际标准</w:t>
            </w:r>
            <w:r w:rsidRPr="000C4198">
              <w:rPr>
                <w:rFonts w:ascii="宋体" w:hAnsi="宋体"/>
                <w:szCs w:val="21"/>
              </w:rPr>
              <w:t xml:space="preserve">WIA </w:t>
            </w:r>
            <w:r w:rsidRPr="000C4198">
              <w:rPr>
                <w:rFonts w:ascii="宋体" w:hAnsi="宋体" w:hint="eastAsia"/>
                <w:szCs w:val="21"/>
              </w:rPr>
              <w:t>的智能变电站在线监测数据传输技术、智能变电站状态监测系统通信接口技术达到国际领先水平。</w:t>
            </w:r>
          </w:p>
          <w:p w:rsidR="007B3084" w:rsidRPr="000C4198" w:rsidRDefault="007B3084" w:rsidP="00C90DB6">
            <w:pPr>
              <w:rPr>
                <w:rFonts w:ascii="宋体"/>
                <w:szCs w:val="21"/>
              </w:rPr>
            </w:pPr>
            <w:r>
              <w:rPr>
                <w:rFonts w:ascii="宋体" w:hAnsi="宋体"/>
                <w:szCs w:val="21"/>
              </w:rPr>
              <w:t>3</w:t>
            </w:r>
            <w:r w:rsidRPr="000C4198">
              <w:rPr>
                <w:rFonts w:ascii="宋体" w:hAnsi="宋体" w:hint="eastAsia"/>
                <w:szCs w:val="21"/>
              </w:rPr>
              <w:t>、科技查新</w:t>
            </w:r>
          </w:p>
          <w:p w:rsidR="007B3084" w:rsidRPr="000C4198" w:rsidRDefault="007B3084" w:rsidP="00C90DB6">
            <w:pPr>
              <w:ind w:firstLineChars="200" w:firstLine="420"/>
              <w:rPr>
                <w:rFonts w:ascii="宋体"/>
                <w:szCs w:val="21"/>
              </w:rPr>
            </w:pPr>
            <w:r w:rsidRPr="000C4198">
              <w:rPr>
                <w:rFonts w:ascii="宋体" w:hAnsi="宋体" w:hint="eastAsia"/>
                <w:szCs w:val="21"/>
              </w:rPr>
              <w:t>国家电网公司信息通信分公司对该项目创新点进行了国内外查新，查新结论如下：课题开展的关于物联网的电网设备状态监测系统关键技术及应用研究技术要点，除委托单位完成的相关文献外，在所检出的国内外相关文献中未见报道。</w:t>
            </w:r>
          </w:p>
          <w:p w:rsidR="007B3084" w:rsidRPr="000C4198" w:rsidRDefault="007B3084" w:rsidP="00C90DB6">
            <w:pPr>
              <w:ind w:firstLineChars="200" w:firstLine="420"/>
              <w:rPr>
                <w:rFonts w:ascii="宋体"/>
                <w:szCs w:val="21"/>
              </w:rPr>
            </w:pPr>
            <w:r w:rsidRPr="000C4198">
              <w:rPr>
                <w:rFonts w:ascii="宋体" w:hAnsi="宋体" w:hint="eastAsia"/>
                <w:szCs w:val="21"/>
              </w:rPr>
              <w:t>（</w:t>
            </w:r>
            <w:r w:rsidRPr="000C4198">
              <w:rPr>
                <w:rFonts w:ascii="宋体" w:hAnsi="宋体"/>
                <w:szCs w:val="21"/>
              </w:rPr>
              <w:t>1</w:t>
            </w:r>
            <w:r w:rsidRPr="000C4198">
              <w:rPr>
                <w:rFonts w:ascii="宋体" w:hAnsi="宋体" w:hint="eastAsia"/>
                <w:szCs w:val="21"/>
              </w:rPr>
              <w:t>）提出将工业无线网络</w:t>
            </w:r>
            <w:r>
              <w:rPr>
                <w:rFonts w:ascii="宋体" w:hAnsi="宋体"/>
                <w:szCs w:val="21"/>
              </w:rPr>
              <w:t>WIA</w:t>
            </w:r>
            <w:r w:rsidRPr="000C4198">
              <w:rPr>
                <w:rFonts w:ascii="宋体" w:hAnsi="宋体" w:hint="eastAsia"/>
                <w:szCs w:val="21"/>
              </w:rPr>
              <w:t>技术应用于智能变电站辅控系统环境监测，实现了全站室内温湿</w:t>
            </w:r>
            <w:proofErr w:type="gramStart"/>
            <w:r w:rsidRPr="000C4198">
              <w:rPr>
                <w:rFonts w:ascii="宋体" w:hAnsi="宋体" w:hint="eastAsia"/>
                <w:szCs w:val="21"/>
              </w:rPr>
              <w:t>度环境</w:t>
            </w:r>
            <w:proofErr w:type="gramEnd"/>
            <w:r w:rsidRPr="000C4198">
              <w:rPr>
                <w:rFonts w:ascii="宋体" w:hAnsi="宋体" w:hint="eastAsia"/>
                <w:szCs w:val="21"/>
              </w:rPr>
              <w:t>的在线监测和智能控制；</w:t>
            </w:r>
          </w:p>
          <w:p w:rsidR="007B3084" w:rsidRPr="000C4198" w:rsidRDefault="007B3084" w:rsidP="00C90DB6">
            <w:pPr>
              <w:ind w:firstLineChars="200" w:firstLine="420"/>
              <w:rPr>
                <w:rFonts w:ascii="宋体"/>
                <w:szCs w:val="21"/>
              </w:rPr>
            </w:pPr>
            <w:r w:rsidRPr="000C4198">
              <w:rPr>
                <w:rFonts w:ascii="宋体" w:hAnsi="宋体" w:hint="eastAsia"/>
                <w:szCs w:val="21"/>
              </w:rPr>
              <w:t>（</w:t>
            </w:r>
            <w:r w:rsidRPr="000C4198">
              <w:rPr>
                <w:rFonts w:ascii="宋体" w:hAnsi="宋体"/>
                <w:szCs w:val="21"/>
              </w:rPr>
              <w:t>2</w:t>
            </w:r>
            <w:r w:rsidRPr="000C4198">
              <w:rPr>
                <w:rFonts w:ascii="宋体" w:hAnsi="宋体" w:hint="eastAsia"/>
                <w:szCs w:val="21"/>
              </w:rPr>
              <w:t>）基于霍尔电流传感器测量原理，提出一种变压器中性点接地电流测量方法，实现了对变压器直流偏磁的在线监测；</w:t>
            </w:r>
          </w:p>
          <w:p w:rsidR="007B3084" w:rsidRPr="000C4198" w:rsidRDefault="007B3084" w:rsidP="00C90DB6">
            <w:pPr>
              <w:ind w:firstLineChars="200" w:firstLine="420"/>
              <w:rPr>
                <w:rFonts w:ascii="宋体"/>
                <w:szCs w:val="21"/>
              </w:rPr>
            </w:pPr>
            <w:r w:rsidRPr="000C4198">
              <w:rPr>
                <w:rFonts w:ascii="宋体" w:hAnsi="宋体" w:hint="eastAsia"/>
                <w:szCs w:val="21"/>
              </w:rPr>
              <w:t>（</w:t>
            </w:r>
            <w:r w:rsidRPr="000C4198">
              <w:rPr>
                <w:rFonts w:ascii="宋体" w:hAnsi="宋体"/>
                <w:szCs w:val="21"/>
              </w:rPr>
              <w:t>3</w:t>
            </w:r>
            <w:r w:rsidRPr="000C4198">
              <w:rPr>
                <w:rFonts w:ascii="宋体" w:hAnsi="宋体" w:hint="eastAsia"/>
                <w:szCs w:val="21"/>
              </w:rPr>
              <w:t>）基于电磁式电流传感器测量原理，提出一种变压器铁心接地电流测量方法，实现了对变压器铁心多点接地故障的在线监测；</w:t>
            </w:r>
          </w:p>
          <w:p w:rsidR="007B3084" w:rsidRPr="000C4198" w:rsidRDefault="007B3084" w:rsidP="00C90DB6">
            <w:pPr>
              <w:ind w:firstLineChars="200" w:firstLine="420"/>
              <w:rPr>
                <w:rFonts w:ascii="宋体"/>
                <w:szCs w:val="21"/>
              </w:rPr>
            </w:pPr>
            <w:r w:rsidRPr="000C4198">
              <w:rPr>
                <w:rFonts w:ascii="宋体" w:hAnsi="宋体" w:hint="eastAsia"/>
                <w:szCs w:val="21"/>
              </w:rPr>
              <w:lastRenderedPageBreak/>
              <w:t>（</w:t>
            </w:r>
            <w:r w:rsidRPr="000C4198">
              <w:rPr>
                <w:rFonts w:ascii="宋体" w:hAnsi="宋体"/>
                <w:szCs w:val="21"/>
              </w:rPr>
              <w:t>4</w:t>
            </w:r>
            <w:r w:rsidRPr="000C4198">
              <w:rPr>
                <w:rFonts w:ascii="宋体" w:hAnsi="宋体" w:hint="eastAsia"/>
                <w:szCs w:val="21"/>
              </w:rPr>
              <w:t>）提出了智能变电站状态监测系统站内的通信接口模型、配置及通信协议，实现了状态监测装置与综合监测单元之间的标准化通信；</w:t>
            </w:r>
          </w:p>
          <w:p w:rsidR="007B3084" w:rsidRPr="000C4198" w:rsidRDefault="007B3084" w:rsidP="00C90DB6">
            <w:pPr>
              <w:ind w:firstLineChars="200" w:firstLine="420"/>
              <w:rPr>
                <w:rFonts w:ascii="宋体"/>
                <w:szCs w:val="21"/>
              </w:rPr>
            </w:pPr>
            <w:r w:rsidRPr="000C4198">
              <w:rPr>
                <w:rFonts w:ascii="宋体" w:hAnsi="宋体" w:hint="eastAsia"/>
                <w:szCs w:val="21"/>
              </w:rPr>
              <w:t>（</w:t>
            </w:r>
            <w:r w:rsidRPr="000C4198">
              <w:rPr>
                <w:rFonts w:ascii="宋体" w:hAnsi="宋体"/>
                <w:szCs w:val="21"/>
              </w:rPr>
              <w:t>5</w:t>
            </w:r>
            <w:r w:rsidRPr="000C4198">
              <w:rPr>
                <w:rFonts w:ascii="宋体" w:hAnsi="宋体" w:hint="eastAsia"/>
                <w:szCs w:val="21"/>
              </w:rPr>
              <w:t>）建立了智能变电站状态监测数据与辅助控制数据的统一信息模型，通过综合应用服务器实现了两类数据的综合分析和展示。</w:t>
            </w:r>
          </w:p>
        </w:tc>
      </w:tr>
      <w:tr w:rsidR="007B3084" w:rsidTr="00C90DB6">
        <w:trPr>
          <w:trHeight w:hRule="exact" w:val="2987"/>
        </w:trPr>
        <w:tc>
          <w:tcPr>
            <w:tcW w:w="2808" w:type="dxa"/>
            <w:gridSpan w:val="4"/>
            <w:vAlign w:val="center"/>
          </w:tcPr>
          <w:p w:rsidR="007B3084" w:rsidRDefault="007B3084" w:rsidP="00C90DB6">
            <w:pPr>
              <w:jc w:val="center"/>
              <w:rPr>
                <w:rFonts w:ascii="宋体"/>
                <w:szCs w:val="21"/>
              </w:rPr>
            </w:pPr>
            <w:r>
              <w:rPr>
                <w:rFonts w:ascii="宋体" w:hAnsi="宋体" w:hint="eastAsia"/>
                <w:szCs w:val="21"/>
              </w:rPr>
              <w:lastRenderedPageBreak/>
              <w:t>推广应用情况</w:t>
            </w:r>
          </w:p>
        </w:tc>
        <w:tc>
          <w:tcPr>
            <w:tcW w:w="6356" w:type="dxa"/>
            <w:gridSpan w:val="6"/>
            <w:vAlign w:val="center"/>
          </w:tcPr>
          <w:p w:rsidR="007B3084" w:rsidRPr="005A2FC4" w:rsidRDefault="007B3084" w:rsidP="00C90DB6">
            <w:pPr>
              <w:ind w:firstLineChars="250" w:firstLine="525"/>
              <w:rPr>
                <w:rFonts w:ascii="宋体"/>
                <w:color w:val="FF0000"/>
                <w:szCs w:val="21"/>
              </w:rPr>
            </w:pPr>
            <w:r>
              <w:rPr>
                <w:rFonts w:ascii="宋体" w:hAnsi="宋体" w:hint="eastAsia"/>
                <w:szCs w:val="21"/>
              </w:rPr>
              <w:t>该项目成果已经</w:t>
            </w:r>
            <w:r w:rsidRPr="005D6D61">
              <w:rPr>
                <w:rFonts w:ascii="宋体" w:hAnsi="宋体" w:hint="eastAsia"/>
                <w:szCs w:val="21"/>
              </w:rPr>
              <w:t>在辽宁</w:t>
            </w:r>
            <w:r>
              <w:rPr>
                <w:rFonts w:ascii="宋体" w:hAnsi="宋体" w:hint="eastAsia"/>
                <w:szCs w:val="21"/>
              </w:rPr>
              <w:t>电网应用</w:t>
            </w:r>
            <w:r w:rsidRPr="005D6D61">
              <w:rPr>
                <w:rFonts w:ascii="宋体" w:hAnsi="宋体" w:hint="eastAsia"/>
                <w:szCs w:val="21"/>
              </w:rPr>
              <w:t>，</w:t>
            </w:r>
            <w:r>
              <w:rPr>
                <w:rFonts w:ascii="宋体" w:hAnsi="宋体" w:hint="eastAsia"/>
                <w:szCs w:val="21"/>
              </w:rPr>
              <w:t>并推广到</w:t>
            </w:r>
            <w:r w:rsidRPr="005D6D61">
              <w:rPr>
                <w:rFonts w:ascii="宋体" w:hAnsi="宋体" w:hint="eastAsia"/>
                <w:szCs w:val="21"/>
              </w:rPr>
              <w:t>吉林，黑龙江等</w:t>
            </w:r>
            <w:r>
              <w:rPr>
                <w:rFonts w:ascii="宋体" w:hAnsi="宋体" w:hint="eastAsia"/>
                <w:szCs w:val="21"/>
              </w:rPr>
              <w:t>省级电网使</w:t>
            </w:r>
            <w:r w:rsidRPr="00A7686B">
              <w:rPr>
                <w:rFonts w:ascii="宋体" w:hAnsi="宋体" w:hint="eastAsia"/>
                <w:szCs w:val="21"/>
              </w:rPr>
              <w:t>用</w:t>
            </w:r>
            <w:r>
              <w:rPr>
                <w:rFonts w:ascii="宋体" w:hAnsi="宋体" w:hint="eastAsia"/>
                <w:szCs w:val="21"/>
              </w:rPr>
              <w:t>，</w:t>
            </w:r>
            <w:r>
              <w:rPr>
                <w:rFonts w:hint="eastAsia"/>
                <w:szCs w:val="21"/>
              </w:rPr>
              <w:t>该项目</w:t>
            </w:r>
            <w:r w:rsidRPr="00994E75">
              <w:rPr>
                <w:rFonts w:hint="eastAsia"/>
                <w:szCs w:val="21"/>
              </w:rPr>
              <w:t>自应用以来运行稳定，</w:t>
            </w:r>
            <w:r>
              <w:rPr>
                <w:rFonts w:hint="eastAsia"/>
                <w:szCs w:val="21"/>
              </w:rPr>
              <w:t>有效提升了电网设备状态监测系统的感知能力和信息化水平，</w:t>
            </w:r>
            <w:r>
              <w:rPr>
                <w:rFonts w:ascii="宋体" w:hAnsi="宋体" w:hint="eastAsia"/>
                <w:szCs w:val="21"/>
              </w:rPr>
              <w:t>降低了电网</w:t>
            </w:r>
            <w:proofErr w:type="gramStart"/>
            <w:r>
              <w:rPr>
                <w:rFonts w:ascii="宋体" w:hAnsi="宋体" w:hint="eastAsia"/>
                <w:szCs w:val="21"/>
              </w:rPr>
              <w:t>设备运检成本</w:t>
            </w:r>
            <w:proofErr w:type="gramEnd"/>
            <w:r>
              <w:rPr>
                <w:rFonts w:ascii="宋体" w:hAnsi="宋体" w:hint="eastAsia"/>
                <w:szCs w:val="21"/>
              </w:rPr>
              <w:t>，</w:t>
            </w:r>
            <w:r w:rsidRPr="000F0EB8">
              <w:rPr>
                <w:rFonts w:ascii="宋体" w:hAnsi="宋体" w:hint="eastAsia"/>
                <w:szCs w:val="21"/>
              </w:rPr>
              <w:t>减少了停电试验时间和次数；</w:t>
            </w:r>
            <w:r>
              <w:rPr>
                <w:rFonts w:ascii="宋体" w:hAnsi="宋体" w:hint="eastAsia"/>
                <w:szCs w:val="21"/>
              </w:rPr>
              <w:t>项目成果</w:t>
            </w:r>
            <w:r w:rsidRPr="005D6D61">
              <w:rPr>
                <w:rFonts w:ascii="宋体" w:hAnsi="宋体" w:hint="eastAsia"/>
                <w:szCs w:val="21"/>
              </w:rPr>
              <w:t>积累了海量实时</w:t>
            </w:r>
            <w:r>
              <w:rPr>
                <w:rFonts w:ascii="宋体" w:hAnsi="宋体" w:hint="eastAsia"/>
                <w:szCs w:val="21"/>
              </w:rPr>
              <w:t>的输变电</w:t>
            </w:r>
            <w:r w:rsidRPr="005D6D61">
              <w:rPr>
                <w:rFonts w:ascii="宋体" w:hAnsi="宋体" w:hint="eastAsia"/>
                <w:szCs w:val="21"/>
              </w:rPr>
              <w:t>设备状态监测数据，为</w:t>
            </w:r>
            <w:proofErr w:type="gramStart"/>
            <w:r>
              <w:rPr>
                <w:rFonts w:ascii="宋体" w:hAnsi="宋体" w:hint="eastAsia"/>
                <w:szCs w:val="21"/>
              </w:rPr>
              <w:t>电网运检</w:t>
            </w:r>
            <w:r w:rsidRPr="005D6D61">
              <w:rPr>
                <w:rFonts w:ascii="宋体" w:hAnsi="宋体" w:hint="eastAsia"/>
                <w:szCs w:val="21"/>
              </w:rPr>
              <w:t>和</w:t>
            </w:r>
            <w:proofErr w:type="gramEnd"/>
            <w:r>
              <w:rPr>
                <w:rFonts w:ascii="宋体" w:hAnsi="宋体" w:hint="eastAsia"/>
                <w:szCs w:val="21"/>
              </w:rPr>
              <w:t>调控部门</w:t>
            </w:r>
            <w:r w:rsidRPr="005D6D61">
              <w:rPr>
                <w:rFonts w:ascii="宋体" w:hAnsi="宋体" w:hint="eastAsia"/>
                <w:szCs w:val="21"/>
              </w:rPr>
              <w:t>提供了科学可靠的</w:t>
            </w:r>
            <w:r>
              <w:rPr>
                <w:rFonts w:ascii="宋体" w:hAnsi="宋体" w:hint="eastAsia"/>
                <w:szCs w:val="21"/>
              </w:rPr>
              <w:t>数据信息和</w:t>
            </w:r>
            <w:r w:rsidRPr="00D04EA8">
              <w:rPr>
                <w:rFonts w:ascii="宋体" w:hAnsi="宋体" w:hint="eastAsia"/>
                <w:szCs w:val="21"/>
              </w:rPr>
              <w:t>关键重要的技术支撑</w:t>
            </w:r>
            <w:r>
              <w:rPr>
                <w:rFonts w:ascii="宋体" w:hAnsi="宋体" w:hint="eastAsia"/>
                <w:szCs w:val="21"/>
              </w:rPr>
              <w:t>。同时，项目成果实现了转化和产业化，研制的系列装置已累计销售</w:t>
            </w:r>
            <w:r>
              <w:rPr>
                <w:rFonts w:ascii="宋体" w:hAnsi="宋体"/>
                <w:szCs w:val="21"/>
              </w:rPr>
              <w:t>1000</w:t>
            </w:r>
            <w:r>
              <w:rPr>
                <w:rFonts w:ascii="宋体" w:hAnsi="宋体" w:hint="eastAsia"/>
                <w:szCs w:val="21"/>
              </w:rPr>
              <w:t>余套，创造产品销售和技术服务收入</w:t>
            </w:r>
            <w:r w:rsidRPr="00E72770">
              <w:rPr>
                <w:rFonts w:ascii="宋体" w:hAnsi="宋体"/>
                <w:szCs w:val="21"/>
              </w:rPr>
              <w:t>9000</w:t>
            </w:r>
            <w:r>
              <w:rPr>
                <w:rFonts w:ascii="宋体" w:hAnsi="宋体" w:hint="eastAsia"/>
                <w:szCs w:val="21"/>
              </w:rPr>
              <w:t>余万元，</w:t>
            </w:r>
            <w:r w:rsidRPr="005D6D61">
              <w:rPr>
                <w:rFonts w:ascii="宋体" w:hAnsi="宋体" w:hint="eastAsia"/>
                <w:szCs w:val="21"/>
              </w:rPr>
              <w:t>取得了显著的社会和经济效益。</w:t>
            </w:r>
          </w:p>
        </w:tc>
      </w:tr>
      <w:tr w:rsidR="007B3084" w:rsidTr="00C90DB6">
        <w:trPr>
          <w:trHeight w:hRule="exact" w:val="567"/>
        </w:trPr>
        <w:tc>
          <w:tcPr>
            <w:tcW w:w="9164" w:type="dxa"/>
            <w:gridSpan w:val="10"/>
            <w:vAlign w:val="center"/>
          </w:tcPr>
          <w:p w:rsidR="007B3084" w:rsidRDefault="007B3084" w:rsidP="00C90DB6">
            <w:pPr>
              <w:jc w:val="center"/>
              <w:rPr>
                <w:rFonts w:ascii="宋体"/>
                <w:szCs w:val="21"/>
              </w:rPr>
            </w:pPr>
            <w:r>
              <w:rPr>
                <w:rFonts w:ascii="宋体" w:hAnsi="宋体" w:hint="eastAsia"/>
                <w:szCs w:val="21"/>
              </w:rPr>
              <w:t>主要知识产权证明目录（不超过</w:t>
            </w:r>
            <w:r>
              <w:rPr>
                <w:rFonts w:ascii="宋体" w:hAnsi="宋体"/>
                <w:szCs w:val="21"/>
              </w:rPr>
              <w:t>10</w:t>
            </w:r>
            <w:r>
              <w:rPr>
                <w:rFonts w:ascii="宋体" w:hAnsi="宋体" w:hint="eastAsia"/>
                <w:szCs w:val="21"/>
              </w:rPr>
              <w:t>件）</w:t>
            </w:r>
          </w:p>
        </w:tc>
      </w:tr>
      <w:tr w:rsidR="007B3084" w:rsidTr="00C90DB6">
        <w:tc>
          <w:tcPr>
            <w:tcW w:w="648" w:type="dxa"/>
            <w:vAlign w:val="center"/>
          </w:tcPr>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知识产权类别</w:t>
            </w:r>
          </w:p>
        </w:tc>
        <w:tc>
          <w:tcPr>
            <w:tcW w:w="720" w:type="dxa"/>
            <w:vAlign w:val="center"/>
          </w:tcPr>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知识产权具体名称</w:t>
            </w:r>
          </w:p>
        </w:tc>
        <w:tc>
          <w:tcPr>
            <w:tcW w:w="1008" w:type="dxa"/>
            <w:vAlign w:val="center"/>
          </w:tcPr>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国家</w:t>
            </w:r>
          </w:p>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（地区）</w:t>
            </w:r>
          </w:p>
        </w:tc>
        <w:tc>
          <w:tcPr>
            <w:tcW w:w="993" w:type="dxa"/>
            <w:gridSpan w:val="2"/>
            <w:vAlign w:val="center"/>
          </w:tcPr>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授权号</w:t>
            </w:r>
          </w:p>
        </w:tc>
        <w:tc>
          <w:tcPr>
            <w:tcW w:w="1275" w:type="dxa"/>
            <w:vAlign w:val="center"/>
          </w:tcPr>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授权日期</w:t>
            </w:r>
          </w:p>
        </w:tc>
        <w:tc>
          <w:tcPr>
            <w:tcW w:w="1224" w:type="dxa"/>
            <w:vAlign w:val="center"/>
          </w:tcPr>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证书编号</w:t>
            </w:r>
          </w:p>
        </w:tc>
        <w:tc>
          <w:tcPr>
            <w:tcW w:w="1186" w:type="dxa"/>
            <w:vAlign w:val="center"/>
          </w:tcPr>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权利人</w:t>
            </w:r>
          </w:p>
        </w:tc>
        <w:tc>
          <w:tcPr>
            <w:tcW w:w="1134" w:type="dxa"/>
            <w:vAlign w:val="center"/>
          </w:tcPr>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发明人</w:t>
            </w:r>
          </w:p>
        </w:tc>
        <w:tc>
          <w:tcPr>
            <w:tcW w:w="976" w:type="dxa"/>
            <w:vAlign w:val="center"/>
          </w:tcPr>
          <w:p w:rsidR="007B3084" w:rsidRPr="009D7697" w:rsidRDefault="007B3084" w:rsidP="00C90DB6">
            <w:pPr>
              <w:pStyle w:val="a3"/>
              <w:spacing w:line="390" w:lineRule="exact"/>
              <w:ind w:firstLineChars="0" w:firstLine="0"/>
              <w:jc w:val="center"/>
              <w:rPr>
                <w:rFonts w:ascii="宋体" w:eastAsia="宋体" w:cs="Times New Roman"/>
                <w:sz w:val="21"/>
              </w:rPr>
            </w:pPr>
            <w:r w:rsidRPr="009D7697">
              <w:rPr>
                <w:rFonts w:ascii="宋体" w:eastAsia="宋体" w:hAnsi="宋体" w:cs="Times New Roman" w:hint="eastAsia"/>
                <w:sz w:val="21"/>
              </w:rPr>
              <w:t>发明专利有效状态</w:t>
            </w:r>
          </w:p>
        </w:tc>
      </w:tr>
      <w:tr w:rsidR="007B3084" w:rsidTr="00C90DB6">
        <w:trPr>
          <w:trHeight w:val="457"/>
        </w:trPr>
        <w:tc>
          <w:tcPr>
            <w:tcW w:w="648" w:type="dxa"/>
            <w:vAlign w:val="center"/>
          </w:tcPr>
          <w:p w:rsidR="007B3084" w:rsidRDefault="007B3084" w:rsidP="00C90DB6">
            <w:pPr>
              <w:jc w:val="center"/>
              <w:rPr>
                <w:szCs w:val="21"/>
              </w:rPr>
            </w:pPr>
            <w:r>
              <w:rPr>
                <w:rFonts w:hint="eastAsia"/>
                <w:szCs w:val="22"/>
              </w:rPr>
              <w:t>发明专利</w:t>
            </w:r>
            <w:r>
              <w:rPr>
                <w:szCs w:val="22"/>
              </w:rPr>
              <w:t>1</w:t>
            </w:r>
          </w:p>
        </w:tc>
        <w:tc>
          <w:tcPr>
            <w:tcW w:w="720" w:type="dxa"/>
            <w:vAlign w:val="center"/>
          </w:tcPr>
          <w:p w:rsidR="007B3084" w:rsidRDefault="007B3084" w:rsidP="00C90DB6">
            <w:pPr>
              <w:jc w:val="center"/>
              <w:rPr>
                <w:szCs w:val="21"/>
              </w:rPr>
            </w:pPr>
            <w:r>
              <w:rPr>
                <w:rFonts w:hint="eastAsia"/>
                <w:szCs w:val="22"/>
              </w:rPr>
              <w:t>智能变电站在线监测系统站内</w:t>
            </w:r>
            <w:r>
              <w:rPr>
                <w:szCs w:val="22"/>
              </w:rPr>
              <w:t>I0</w:t>
            </w:r>
            <w:r>
              <w:rPr>
                <w:rFonts w:hint="eastAsia"/>
                <w:szCs w:val="22"/>
              </w:rPr>
              <w:t>接口通信方法</w:t>
            </w:r>
          </w:p>
        </w:tc>
        <w:tc>
          <w:tcPr>
            <w:tcW w:w="1008" w:type="dxa"/>
            <w:vAlign w:val="center"/>
          </w:tcPr>
          <w:p w:rsidR="007B3084" w:rsidRDefault="007B3084" w:rsidP="00C90DB6">
            <w:pPr>
              <w:jc w:val="center"/>
              <w:rPr>
                <w:szCs w:val="21"/>
              </w:rPr>
            </w:pPr>
            <w:r>
              <w:rPr>
                <w:rFonts w:hint="eastAsia"/>
                <w:szCs w:val="22"/>
              </w:rPr>
              <w:t>中国</w:t>
            </w:r>
          </w:p>
        </w:tc>
        <w:tc>
          <w:tcPr>
            <w:tcW w:w="993" w:type="dxa"/>
            <w:gridSpan w:val="2"/>
            <w:vAlign w:val="center"/>
          </w:tcPr>
          <w:p w:rsidR="007B3084" w:rsidRDefault="007B3084" w:rsidP="00C90DB6">
            <w:pPr>
              <w:jc w:val="center"/>
              <w:rPr>
                <w:szCs w:val="21"/>
              </w:rPr>
            </w:pPr>
            <w:r>
              <w:rPr>
                <w:szCs w:val="22"/>
              </w:rPr>
              <w:t>ZL201310556423.7</w:t>
            </w:r>
          </w:p>
        </w:tc>
        <w:tc>
          <w:tcPr>
            <w:tcW w:w="1275" w:type="dxa"/>
            <w:vAlign w:val="center"/>
          </w:tcPr>
          <w:p w:rsidR="007B3084" w:rsidRDefault="007B3084" w:rsidP="00C90DB6">
            <w:pPr>
              <w:jc w:val="center"/>
              <w:rPr>
                <w:szCs w:val="21"/>
              </w:rPr>
            </w:pPr>
            <w:smartTag w:uri="urn:schemas-microsoft-com:office:smarttags" w:element="chsdate">
              <w:smartTagPr>
                <w:attr w:name="Year" w:val="2016"/>
                <w:attr w:name="Month" w:val="9"/>
                <w:attr w:name="Day" w:val="7"/>
                <w:attr w:name="IsLunarDate" w:val="False"/>
                <w:attr w:name="IsROCDate" w:val="False"/>
              </w:smartTagPr>
              <w:r>
                <w:rPr>
                  <w:szCs w:val="22"/>
                </w:rPr>
                <w:t>2016-09-07</w:t>
              </w:r>
            </w:smartTag>
          </w:p>
        </w:tc>
        <w:tc>
          <w:tcPr>
            <w:tcW w:w="1224" w:type="dxa"/>
            <w:vAlign w:val="center"/>
          </w:tcPr>
          <w:p w:rsidR="007B3084" w:rsidRDefault="007B3084" w:rsidP="00C90DB6">
            <w:pPr>
              <w:jc w:val="center"/>
              <w:rPr>
                <w:szCs w:val="21"/>
              </w:rPr>
            </w:pPr>
            <w:r>
              <w:rPr>
                <w:szCs w:val="22"/>
              </w:rPr>
              <w:t>2224863</w:t>
            </w:r>
          </w:p>
        </w:tc>
        <w:tc>
          <w:tcPr>
            <w:tcW w:w="1186" w:type="dxa"/>
            <w:vAlign w:val="center"/>
          </w:tcPr>
          <w:p w:rsidR="007B3084" w:rsidRDefault="007B3084" w:rsidP="00C90DB6">
            <w:pPr>
              <w:jc w:val="center"/>
              <w:rPr>
                <w:szCs w:val="21"/>
              </w:rPr>
            </w:pPr>
            <w:r>
              <w:rPr>
                <w:rFonts w:hint="eastAsia"/>
                <w:szCs w:val="22"/>
              </w:rPr>
              <w:t>国家电网公司；</w:t>
            </w:r>
            <w:proofErr w:type="gramStart"/>
            <w:r>
              <w:rPr>
                <w:rFonts w:hint="eastAsia"/>
                <w:szCs w:val="22"/>
              </w:rPr>
              <w:t>国网辽宁省</w:t>
            </w:r>
            <w:proofErr w:type="gramEnd"/>
            <w:r>
              <w:rPr>
                <w:rFonts w:hint="eastAsia"/>
                <w:szCs w:val="22"/>
              </w:rPr>
              <w:t>电力有限公司电力科学研究院；辽宁东科电力有限公司</w:t>
            </w:r>
          </w:p>
        </w:tc>
        <w:tc>
          <w:tcPr>
            <w:tcW w:w="1134" w:type="dxa"/>
            <w:vAlign w:val="center"/>
          </w:tcPr>
          <w:p w:rsidR="007B3084" w:rsidRDefault="007B3084" w:rsidP="00C90DB6">
            <w:pPr>
              <w:jc w:val="center"/>
              <w:rPr>
                <w:szCs w:val="21"/>
              </w:rPr>
            </w:pPr>
            <w:r>
              <w:rPr>
                <w:rFonts w:hint="eastAsia"/>
                <w:szCs w:val="22"/>
              </w:rPr>
              <w:t>高强；耿宝宏；程大伟；李艳丹；陈虹全；于淼；</w:t>
            </w:r>
            <w:proofErr w:type="gramStart"/>
            <w:r>
              <w:rPr>
                <w:rFonts w:hint="eastAsia"/>
                <w:szCs w:val="22"/>
              </w:rPr>
              <w:t>郭</w:t>
            </w:r>
            <w:proofErr w:type="gramEnd"/>
            <w:r>
              <w:rPr>
                <w:rFonts w:hint="eastAsia"/>
                <w:szCs w:val="22"/>
              </w:rPr>
              <w:t>劲松；耿建；孟山川；钟川；李洪凯；张静</w:t>
            </w:r>
          </w:p>
        </w:tc>
        <w:tc>
          <w:tcPr>
            <w:tcW w:w="976" w:type="dxa"/>
            <w:vAlign w:val="center"/>
          </w:tcPr>
          <w:p w:rsidR="007B3084" w:rsidRDefault="007B3084" w:rsidP="00C90DB6">
            <w:pPr>
              <w:jc w:val="center"/>
              <w:rPr>
                <w:szCs w:val="21"/>
              </w:rPr>
            </w:pPr>
            <w:r>
              <w:rPr>
                <w:rFonts w:hint="eastAsia"/>
                <w:szCs w:val="22"/>
              </w:rPr>
              <w:t>有效</w:t>
            </w:r>
          </w:p>
        </w:tc>
      </w:tr>
      <w:tr w:rsidR="007B3084" w:rsidTr="00C90DB6">
        <w:trPr>
          <w:trHeight w:val="457"/>
        </w:trPr>
        <w:tc>
          <w:tcPr>
            <w:tcW w:w="648" w:type="dxa"/>
            <w:vAlign w:val="center"/>
          </w:tcPr>
          <w:p w:rsidR="007B3084" w:rsidRDefault="007B3084" w:rsidP="00C90DB6">
            <w:pPr>
              <w:jc w:val="center"/>
              <w:rPr>
                <w:szCs w:val="21"/>
              </w:rPr>
            </w:pPr>
            <w:r>
              <w:rPr>
                <w:rFonts w:hint="eastAsia"/>
                <w:szCs w:val="22"/>
              </w:rPr>
              <w:t>发明专利</w:t>
            </w:r>
            <w:r>
              <w:rPr>
                <w:szCs w:val="22"/>
              </w:rPr>
              <w:t>2</w:t>
            </w:r>
          </w:p>
        </w:tc>
        <w:tc>
          <w:tcPr>
            <w:tcW w:w="720" w:type="dxa"/>
            <w:vAlign w:val="center"/>
          </w:tcPr>
          <w:p w:rsidR="007B3084" w:rsidRDefault="007B3084" w:rsidP="00C90DB6">
            <w:pPr>
              <w:autoSpaceDE w:val="0"/>
              <w:autoSpaceDN w:val="0"/>
              <w:adjustRightInd w:val="0"/>
              <w:rPr>
                <w:sz w:val="24"/>
              </w:rPr>
            </w:pPr>
            <w:r>
              <w:rPr>
                <w:rFonts w:hint="eastAsia"/>
                <w:szCs w:val="22"/>
              </w:rPr>
              <w:t>基于</w:t>
            </w:r>
            <w:r>
              <w:rPr>
                <w:szCs w:val="22"/>
              </w:rPr>
              <w:t>IEC 61850</w:t>
            </w:r>
            <w:r>
              <w:rPr>
                <w:rFonts w:hint="eastAsia"/>
                <w:szCs w:val="22"/>
              </w:rPr>
              <w:t>的在线监测数据模型映射方法</w:t>
            </w:r>
          </w:p>
          <w:p w:rsidR="007B3084" w:rsidRDefault="007B3084" w:rsidP="00C90DB6">
            <w:pPr>
              <w:jc w:val="center"/>
              <w:rPr>
                <w:szCs w:val="21"/>
              </w:rPr>
            </w:pPr>
          </w:p>
        </w:tc>
        <w:tc>
          <w:tcPr>
            <w:tcW w:w="1008" w:type="dxa"/>
            <w:vAlign w:val="center"/>
          </w:tcPr>
          <w:p w:rsidR="007B3084" w:rsidRDefault="007B3084" w:rsidP="00C90DB6">
            <w:pPr>
              <w:jc w:val="center"/>
              <w:rPr>
                <w:szCs w:val="21"/>
              </w:rPr>
            </w:pPr>
            <w:r>
              <w:rPr>
                <w:rFonts w:hint="eastAsia"/>
                <w:szCs w:val="22"/>
              </w:rPr>
              <w:t>中国</w:t>
            </w:r>
          </w:p>
        </w:tc>
        <w:tc>
          <w:tcPr>
            <w:tcW w:w="993" w:type="dxa"/>
            <w:gridSpan w:val="2"/>
            <w:vAlign w:val="center"/>
          </w:tcPr>
          <w:p w:rsidR="007B3084" w:rsidRDefault="007B3084" w:rsidP="00C90DB6">
            <w:pPr>
              <w:autoSpaceDE w:val="0"/>
              <w:autoSpaceDN w:val="0"/>
              <w:adjustRightInd w:val="0"/>
              <w:rPr>
                <w:sz w:val="24"/>
              </w:rPr>
            </w:pPr>
            <w:r>
              <w:rPr>
                <w:szCs w:val="22"/>
              </w:rPr>
              <w:t>ZL201310572164.7</w:t>
            </w:r>
          </w:p>
          <w:p w:rsidR="007B3084" w:rsidRDefault="007B3084" w:rsidP="00C90DB6">
            <w:pPr>
              <w:jc w:val="center"/>
              <w:rPr>
                <w:szCs w:val="21"/>
              </w:rPr>
            </w:pPr>
          </w:p>
        </w:tc>
        <w:tc>
          <w:tcPr>
            <w:tcW w:w="1275" w:type="dxa"/>
            <w:vAlign w:val="center"/>
          </w:tcPr>
          <w:p w:rsidR="007B3084" w:rsidRDefault="007B3084" w:rsidP="00C90DB6">
            <w:pPr>
              <w:jc w:val="center"/>
              <w:rPr>
                <w:szCs w:val="21"/>
              </w:rPr>
            </w:pPr>
            <w:smartTag w:uri="urn:schemas-microsoft-com:office:smarttags" w:element="chsdate">
              <w:smartTagPr>
                <w:attr w:name="Year" w:val="2017"/>
                <w:attr w:name="Month" w:val="2"/>
                <w:attr w:name="Day" w:val="8"/>
                <w:attr w:name="IsLunarDate" w:val="False"/>
                <w:attr w:name="IsROCDate" w:val="False"/>
              </w:smartTagPr>
              <w:r>
                <w:rPr>
                  <w:szCs w:val="22"/>
                </w:rPr>
                <w:t>2017-02-08</w:t>
              </w:r>
            </w:smartTag>
          </w:p>
        </w:tc>
        <w:tc>
          <w:tcPr>
            <w:tcW w:w="1224" w:type="dxa"/>
            <w:vAlign w:val="center"/>
          </w:tcPr>
          <w:p w:rsidR="007B3084" w:rsidRDefault="007B3084" w:rsidP="00C90DB6">
            <w:pPr>
              <w:jc w:val="center"/>
              <w:rPr>
                <w:szCs w:val="21"/>
              </w:rPr>
            </w:pPr>
            <w:r>
              <w:rPr>
                <w:szCs w:val="22"/>
              </w:rPr>
              <w:t>2372422</w:t>
            </w:r>
          </w:p>
        </w:tc>
        <w:tc>
          <w:tcPr>
            <w:tcW w:w="1186" w:type="dxa"/>
            <w:vAlign w:val="center"/>
          </w:tcPr>
          <w:p w:rsidR="007B3084" w:rsidRDefault="007B3084" w:rsidP="00C90DB6">
            <w:pPr>
              <w:jc w:val="center"/>
              <w:rPr>
                <w:szCs w:val="21"/>
              </w:rPr>
            </w:pPr>
            <w:r>
              <w:rPr>
                <w:rFonts w:hint="eastAsia"/>
                <w:szCs w:val="22"/>
              </w:rPr>
              <w:t>国家电网公司；</w:t>
            </w:r>
            <w:proofErr w:type="gramStart"/>
            <w:r>
              <w:rPr>
                <w:rFonts w:hint="eastAsia"/>
                <w:szCs w:val="22"/>
              </w:rPr>
              <w:t>国网辽宁省</w:t>
            </w:r>
            <w:proofErr w:type="gramEnd"/>
            <w:r>
              <w:rPr>
                <w:rFonts w:hint="eastAsia"/>
                <w:szCs w:val="22"/>
              </w:rPr>
              <w:t>电力有限公司电力科学研究院；辽宁东科电力有限公司</w:t>
            </w:r>
          </w:p>
        </w:tc>
        <w:tc>
          <w:tcPr>
            <w:tcW w:w="1134" w:type="dxa"/>
            <w:vAlign w:val="center"/>
          </w:tcPr>
          <w:p w:rsidR="007B3084" w:rsidRDefault="007B3084" w:rsidP="00C90DB6">
            <w:pPr>
              <w:autoSpaceDE w:val="0"/>
              <w:autoSpaceDN w:val="0"/>
              <w:adjustRightInd w:val="0"/>
              <w:rPr>
                <w:szCs w:val="21"/>
              </w:rPr>
            </w:pPr>
            <w:r>
              <w:rPr>
                <w:rFonts w:hint="eastAsia"/>
                <w:szCs w:val="22"/>
              </w:rPr>
              <w:t>高强；耿宝宏；韩月；程大伟；李艳丹；陈虹全；信守业；</w:t>
            </w:r>
            <w:proofErr w:type="gramStart"/>
            <w:r>
              <w:rPr>
                <w:rFonts w:hint="eastAsia"/>
                <w:szCs w:val="22"/>
              </w:rPr>
              <w:t>郭</w:t>
            </w:r>
            <w:proofErr w:type="gramEnd"/>
            <w:r>
              <w:rPr>
                <w:rFonts w:hint="eastAsia"/>
                <w:szCs w:val="22"/>
              </w:rPr>
              <w:t>劲松；刘天远；于淼；钟川；</w:t>
            </w:r>
            <w:proofErr w:type="gramStart"/>
            <w:r>
              <w:rPr>
                <w:rFonts w:hint="eastAsia"/>
                <w:szCs w:val="22"/>
              </w:rPr>
              <w:t>耿建</w:t>
            </w:r>
            <w:proofErr w:type="gramEnd"/>
          </w:p>
        </w:tc>
        <w:tc>
          <w:tcPr>
            <w:tcW w:w="976" w:type="dxa"/>
            <w:vAlign w:val="center"/>
          </w:tcPr>
          <w:p w:rsidR="007B3084" w:rsidRDefault="007B3084" w:rsidP="00C90DB6">
            <w:pPr>
              <w:jc w:val="center"/>
              <w:rPr>
                <w:szCs w:val="21"/>
              </w:rPr>
            </w:pPr>
            <w:r>
              <w:rPr>
                <w:rFonts w:hint="eastAsia"/>
                <w:szCs w:val="22"/>
              </w:rPr>
              <w:t>有效</w:t>
            </w:r>
          </w:p>
        </w:tc>
      </w:tr>
      <w:tr w:rsidR="007B3084" w:rsidTr="00C90DB6">
        <w:trPr>
          <w:trHeight w:val="457"/>
        </w:trPr>
        <w:tc>
          <w:tcPr>
            <w:tcW w:w="648" w:type="dxa"/>
            <w:vAlign w:val="center"/>
          </w:tcPr>
          <w:p w:rsidR="007B3084" w:rsidRDefault="007B3084" w:rsidP="00C90DB6">
            <w:pPr>
              <w:autoSpaceDE w:val="0"/>
              <w:autoSpaceDN w:val="0"/>
              <w:adjustRightInd w:val="0"/>
              <w:rPr>
                <w:sz w:val="24"/>
              </w:rPr>
            </w:pPr>
            <w:r>
              <w:rPr>
                <w:rFonts w:hint="eastAsia"/>
                <w:szCs w:val="22"/>
              </w:rPr>
              <w:lastRenderedPageBreak/>
              <w:t>发明专利</w:t>
            </w:r>
            <w:r>
              <w:rPr>
                <w:szCs w:val="22"/>
              </w:rPr>
              <w:t>3</w:t>
            </w:r>
          </w:p>
          <w:p w:rsidR="007B3084" w:rsidRDefault="007B3084" w:rsidP="00C90DB6">
            <w:pPr>
              <w:jc w:val="center"/>
              <w:rPr>
                <w:szCs w:val="21"/>
              </w:rPr>
            </w:pPr>
          </w:p>
        </w:tc>
        <w:tc>
          <w:tcPr>
            <w:tcW w:w="720" w:type="dxa"/>
            <w:vAlign w:val="center"/>
          </w:tcPr>
          <w:p w:rsidR="007B3084" w:rsidRDefault="007B3084" w:rsidP="00C90DB6">
            <w:pPr>
              <w:jc w:val="center"/>
              <w:rPr>
                <w:szCs w:val="21"/>
              </w:rPr>
            </w:pPr>
            <w:r>
              <w:rPr>
                <w:rFonts w:hint="eastAsia"/>
                <w:szCs w:val="22"/>
              </w:rPr>
              <w:t>变压器直流偏磁在线监测装置及其监测方法</w:t>
            </w:r>
          </w:p>
        </w:tc>
        <w:tc>
          <w:tcPr>
            <w:tcW w:w="1008" w:type="dxa"/>
            <w:vAlign w:val="center"/>
          </w:tcPr>
          <w:p w:rsidR="007B3084" w:rsidRDefault="007B3084" w:rsidP="00C90DB6">
            <w:pPr>
              <w:jc w:val="center"/>
              <w:rPr>
                <w:szCs w:val="21"/>
              </w:rPr>
            </w:pPr>
            <w:r>
              <w:rPr>
                <w:rFonts w:hint="eastAsia"/>
                <w:szCs w:val="22"/>
              </w:rPr>
              <w:t>中国</w:t>
            </w:r>
          </w:p>
        </w:tc>
        <w:tc>
          <w:tcPr>
            <w:tcW w:w="993" w:type="dxa"/>
            <w:gridSpan w:val="2"/>
            <w:vAlign w:val="center"/>
          </w:tcPr>
          <w:p w:rsidR="007B3084" w:rsidRDefault="007B3084" w:rsidP="00C90DB6">
            <w:pPr>
              <w:jc w:val="center"/>
              <w:rPr>
                <w:szCs w:val="21"/>
              </w:rPr>
            </w:pPr>
            <w:r>
              <w:rPr>
                <w:szCs w:val="22"/>
              </w:rPr>
              <w:t>ZL201310093226.6</w:t>
            </w:r>
          </w:p>
        </w:tc>
        <w:tc>
          <w:tcPr>
            <w:tcW w:w="1275" w:type="dxa"/>
            <w:vAlign w:val="center"/>
          </w:tcPr>
          <w:p w:rsidR="007B3084" w:rsidRDefault="007B3084" w:rsidP="00C90DB6">
            <w:pPr>
              <w:jc w:val="center"/>
              <w:rPr>
                <w:szCs w:val="21"/>
              </w:rPr>
            </w:pPr>
            <w:smartTag w:uri="urn:schemas-microsoft-com:office:smarttags" w:element="chsdate">
              <w:smartTagPr>
                <w:attr w:name="Year" w:val="2015"/>
                <w:attr w:name="Month" w:val="8"/>
                <w:attr w:name="Day" w:val="5"/>
                <w:attr w:name="IsLunarDate" w:val="False"/>
                <w:attr w:name="IsROCDate" w:val="False"/>
              </w:smartTagPr>
              <w:r>
                <w:rPr>
                  <w:szCs w:val="22"/>
                </w:rPr>
                <w:t>2015-08-05</w:t>
              </w:r>
            </w:smartTag>
          </w:p>
        </w:tc>
        <w:tc>
          <w:tcPr>
            <w:tcW w:w="1224" w:type="dxa"/>
            <w:vAlign w:val="center"/>
          </w:tcPr>
          <w:p w:rsidR="007B3084" w:rsidRDefault="007B3084" w:rsidP="00C90DB6">
            <w:pPr>
              <w:jc w:val="center"/>
              <w:rPr>
                <w:szCs w:val="21"/>
              </w:rPr>
            </w:pPr>
            <w:r>
              <w:rPr>
                <w:szCs w:val="22"/>
              </w:rPr>
              <w:t>1746023</w:t>
            </w:r>
          </w:p>
        </w:tc>
        <w:tc>
          <w:tcPr>
            <w:tcW w:w="1186" w:type="dxa"/>
            <w:vAlign w:val="center"/>
          </w:tcPr>
          <w:p w:rsidR="007B3084" w:rsidRDefault="007B3084" w:rsidP="00C90DB6">
            <w:pPr>
              <w:autoSpaceDE w:val="0"/>
              <w:autoSpaceDN w:val="0"/>
              <w:adjustRightInd w:val="0"/>
              <w:rPr>
                <w:szCs w:val="21"/>
              </w:rPr>
            </w:pPr>
            <w:proofErr w:type="gramStart"/>
            <w:r>
              <w:rPr>
                <w:rFonts w:hint="eastAsia"/>
                <w:szCs w:val="22"/>
              </w:rPr>
              <w:t>国网辽宁省</w:t>
            </w:r>
            <w:proofErr w:type="gramEnd"/>
            <w:r>
              <w:rPr>
                <w:rFonts w:hint="eastAsia"/>
                <w:szCs w:val="22"/>
              </w:rPr>
              <w:t>电力有限公司电力科学研究院；辽宁东科电力有限公司；国家电网公司</w:t>
            </w:r>
          </w:p>
        </w:tc>
        <w:tc>
          <w:tcPr>
            <w:tcW w:w="1134" w:type="dxa"/>
            <w:vAlign w:val="center"/>
          </w:tcPr>
          <w:p w:rsidR="007B3084" w:rsidRDefault="007B3084" w:rsidP="00C90DB6">
            <w:pPr>
              <w:autoSpaceDE w:val="0"/>
              <w:autoSpaceDN w:val="0"/>
              <w:adjustRightInd w:val="0"/>
              <w:rPr>
                <w:szCs w:val="21"/>
              </w:rPr>
            </w:pPr>
            <w:r>
              <w:rPr>
                <w:rFonts w:hint="eastAsia"/>
                <w:szCs w:val="22"/>
              </w:rPr>
              <w:t>高强；李平；耿宝宏；刘齐；钟丹田；原峰；潘丰厚；代继成；王茂军；程大伟；</w:t>
            </w:r>
            <w:proofErr w:type="gramStart"/>
            <w:r>
              <w:rPr>
                <w:rFonts w:hint="eastAsia"/>
                <w:szCs w:val="22"/>
              </w:rPr>
              <w:t>李艳丹</w:t>
            </w:r>
            <w:proofErr w:type="gramEnd"/>
          </w:p>
        </w:tc>
        <w:tc>
          <w:tcPr>
            <w:tcW w:w="976" w:type="dxa"/>
            <w:vAlign w:val="center"/>
          </w:tcPr>
          <w:p w:rsidR="007B3084" w:rsidRDefault="007B3084" w:rsidP="00C90DB6">
            <w:pPr>
              <w:jc w:val="center"/>
              <w:rPr>
                <w:szCs w:val="21"/>
              </w:rPr>
            </w:pPr>
            <w:r>
              <w:rPr>
                <w:rFonts w:hint="eastAsia"/>
                <w:szCs w:val="22"/>
              </w:rPr>
              <w:t>有效</w:t>
            </w:r>
          </w:p>
        </w:tc>
      </w:tr>
      <w:tr w:rsidR="007B3084" w:rsidTr="00C90DB6">
        <w:trPr>
          <w:trHeight w:val="457"/>
        </w:trPr>
        <w:tc>
          <w:tcPr>
            <w:tcW w:w="648" w:type="dxa"/>
            <w:vAlign w:val="center"/>
          </w:tcPr>
          <w:p w:rsidR="007B3084" w:rsidRDefault="007B3084" w:rsidP="00C90DB6">
            <w:pPr>
              <w:jc w:val="center"/>
              <w:rPr>
                <w:szCs w:val="21"/>
              </w:rPr>
            </w:pPr>
            <w:r>
              <w:rPr>
                <w:rFonts w:hint="eastAsia"/>
                <w:szCs w:val="22"/>
              </w:rPr>
              <w:t>发明专利</w:t>
            </w:r>
            <w:r>
              <w:rPr>
                <w:szCs w:val="22"/>
              </w:rPr>
              <w:t>4</w:t>
            </w:r>
          </w:p>
        </w:tc>
        <w:tc>
          <w:tcPr>
            <w:tcW w:w="720" w:type="dxa"/>
            <w:vAlign w:val="center"/>
          </w:tcPr>
          <w:p w:rsidR="007B3084" w:rsidRDefault="007B3084" w:rsidP="00C90DB6">
            <w:pPr>
              <w:jc w:val="center"/>
              <w:rPr>
                <w:szCs w:val="21"/>
              </w:rPr>
            </w:pPr>
            <w:r>
              <w:rPr>
                <w:rFonts w:hint="eastAsia"/>
                <w:szCs w:val="22"/>
              </w:rPr>
              <w:t>智能变电站辅控系统无线温湿度传感器及监测方法</w:t>
            </w:r>
          </w:p>
        </w:tc>
        <w:tc>
          <w:tcPr>
            <w:tcW w:w="1008" w:type="dxa"/>
            <w:vAlign w:val="center"/>
          </w:tcPr>
          <w:p w:rsidR="007B3084" w:rsidRDefault="007B3084" w:rsidP="00C90DB6">
            <w:pPr>
              <w:jc w:val="center"/>
              <w:rPr>
                <w:szCs w:val="21"/>
              </w:rPr>
            </w:pPr>
            <w:r>
              <w:rPr>
                <w:rFonts w:hint="eastAsia"/>
                <w:szCs w:val="22"/>
              </w:rPr>
              <w:t>中国</w:t>
            </w:r>
          </w:p>
        </w:tc>
        <w:tc>
          <w:tcPr>
            <w:tcW w:w="993" w:type="dxa"/>
            <w:gridSpan w:val="2"/>
            <w:vAlign w:val="center"/>
          </w:tcPr>
          <w:p w:rsidR="007B3084" w:rsidRDefault="007B3084" w:rsidP="00C90DB6">
            <w:pPr>
              <w:jc w:val="center"/>
              <w:rPr>
                <w:szCs w:val="21"/>
              </w:rPr>
            </w:pPr>
            <w:r>
              <w:rPr>
                <w:szCs w:val="22"/>
              </w:rPr>
              <w:t>ZL201310550702.2</w:t>
            </w:r>
          </w:p>
        </w:tc>
        <w:tc>
          <w:tcPr>
            <w:tcW w:w="1275" w:type="dxa"/>
            <w:vAlign w:val="center"/>
          </w:tcPr>
          <w:p w:rsidR="007B3084" w:rsidRDefault="007B3084" w:rsidP="00C90DB6">
            <w:pPr>
              <w:jc w:val="center"/>
              <w:rPr>
                <w:szCs w:val="21"/>
              </w:rPr>
            </w:pPr>
            <w:smartTag w:uri="urn:schemas-microsoft-com:office:smarttags" w:element="chsdate">
              <w:smartTagPr>
                <w:attr w:name="Year" w:val="2016"/>
                <w:attr w:name="Month" w:val="4"/>
                <w:attr w:name="Day" w:val="13"/>
                <w:attr w:name="IsLunarDate" w:val="False"/>
                <w:attr w:name="IsROCDate" w:val="False"/>
              </w:smartTagPr>
              <w:r>
                <w:rPr>
                  <w:szCs w:val="22"/>
                </w:rPr>
                <w:t>2016-04-13</w:t>
              </w:r>
            </w:smartTag>
          </w:p>
        </w:tc>
        <w:tc>
          <w:tcPr>
            <w:tcW w:w="1224" w:type="dxa"/>
            <w:vAlign w:val="center"/>
          </w:tcPr>
          <w:p w:rsidR="007B3084" w:rsidRDefault="007B3084" w:rsidP="00C90DB6">
            <w:pPr>
              <w:jc w:val="center"/>
              <w:rPr>
                <w:szCs w:val="21"/>
              </w:rPr>
            </w:pPr>
            <w:r>
              <w:rPr>
                <w:szCs w:val="22"/>
              </w:rPr>
              <w:t>2023491</w:t>
            </w:r>
          </w:p>
        </w:tc>
        <w:tc>
          <w:tcPr>
            <w:tcW w:w="1186" w:type="dxa"/>
            <w:vAlign w:val="center"/>
          </w:tcPr>
          <w:p w:rsidR="007B3084" w:rsidRDefault="007B3084" w:rsidP="00C90DB6">
            <w:pPr>
              <w:autoSpaceDE w:val="0"/>
              <w:autoSpaceDN w:val="0"/>
              <w:adjustRightInd w:val="0"/>
              <w:rPr>
                <w:szCs w:val="21"/>
              </w:rPr>
            </w:pPr>
            <w:r>
              <w:rPr>
                <w:rFonts w:hint="eastAsia"/>
                <w:szCs w:val="22"/>
              </w:rPr>
              <w:t>国家电网公司；</w:t>
            </w:r>
            <w:proofErr w:type="gramStart"/>
            <w:r>
              <w:rPr>
                <w:rFonts w:hint="eastAsia"/>
                <w:szCs w:val="22"/>
              </w:rPr>
              <w:t>国网辽宁省</w:t>
            </w:r>
            <w:proofErr w:type="gramEnd"/>
            <w:r>
              <w:rPr>
                <w:rFonts w:hint="eastAsia"/>
                <w:szCs w:val="22"/>
              </w:rPr>
              <w:t>电力有限公司盘锦供电公司；</w:t>
            </w:r>
            <w:proofErr w:type="gramStart"/>
            <w:r>
              <w:rPr>
                <w:rFonts w:hint="eastAsia"/>
                <w:szCs w:val="22"/>
              </w:rPr>
              <w:t>国网辽宁省</w:t>
            </w:r>
            <w:proofErr w:type="gramEnd"/>
            <w:r>
              <w:rPr>
                <w:rFonts w:hint="eastAsia"/>
                <w:szCs w:val="22"/>
              </w:rPr>
              <w:t>电力有限公司电力科学研究院；辽宁东科电力有限公司</w:t>
            </w:r>
          </w:p>
        </w:tc>
        <w:tc>
          <w:tcPr>
            <w:tcW w:w="1134" w:type="dxa"/>
            <w:vAlign w:val="center"/>
          </w:tcPr>
          <w:p w:rsidR="007B3084" w:rsidRDefault="007B3084" w:rsidP="00C90DB6">
            <w:pPr>
              <w:autoSpaceDE w:val="0"/>
              <w:autoSpaceDN w:val="0"/>
              <w:adjustRightInd w:val="0"/>
              <w:rPr>
                <w:szCs w:val="21"/>
              </w:rPr>
            </w:pPr>
            <w:r>
              <w:rPr>
                <w:rFonts w:hint="eastAsia"/>
                <w:szCs w:val="22"/>
              </w:rPr>
              <w:t>高强；李平；关明；王涛；王刚；李万源；孙睿；李洋；耿宝宏</w:t>
            </w:r>
          </w:p>
        </w:tc>
        <w:tc>
          <w:tcPr>
            <w:tcW w:w="976" w:type="dxa"/>
            <w:vAlign w:val="center"/>
          </w:tcPr>
          <w:p w:rsidR="007B3084" w:rsidRDefault="007B3084" w:rsidP="00C90DB6">
            <w:pPr>
              <w:jc w:val="center"/>
              <w:rPr>
                <w:szCs w:val="21"/>
              </w:rPr>
            </w:pPr>
            <w:r>
              <w:rPr>
                <w:rFonts w:hint="eastAsia"/>
                <w:szCs w:val="22"/>
              </w:rPr>
              <w:t>有效</w:t>
            </w:r>
          </w:p>
        </w:tc>
      </w:tr>
      <w:tr w:rsidR="007B3084" w:rsidTr="00C90DB6">
        <w:trPr>
          <w:trHeight w:val="457"/>
        </w:trPr>
        <w:tc>
          <w:tcPr>
            <w:tcW w:w="648" w:type="dxa"/>
            <w:vAlign w:val="center"/>
          </w:tcPr>
          <w:p w:rsidR="007B3084" w:rsidRDefault="007B3084" w:rsidP="00C90DB6">
            <w:pPr>
              <w:jc w:val="center"/>
              <w:rPr>
                <w:szCs w:val="21"/>
              </w:rPr>
            </w:pPr>
            <w:r>
              <w:rPr>
                <w:rFonts w:hint="eastAsia"/>
                <w:szCs w:val="22"/>
              </w:rPr>
              <w:t>发明专利</w:t>
            </w:r>
            <w:r>
              <w:rPr>
                <w:szCs w:val="22"/>
              </w:rPr>
              <w:t>5</w:t>
            </w:r>
          </w:p>
        </w:tc>
        <w:tc>
          <w:tcPr>
            <w:tcW w:w="720" w:type="dxa"/>
            <w:vAlign w:val="center"/>
          </w:tcPr>
          <w:p w:rsidR="007B3084" w:rsidRDefault="007B3084" w:rsidP="00C90DB6">
            <w:pPr>
              <w:jc w:val="center"/>
              <w:rPr>
                <w:szCs w:val="21"/>
              </w:rPr>
            </w:pPr>
            <w:r>
              <w:rPr>
                <w:rFonts w:hint="eastAsia"/>
                <w:szCs w:val="22"/>
              </w:rPr>
              <w:t>一种无线式变电设备温升监测方法</w:t>
            </w:r>
          </w:p>
        </w:tc>
        <w:tc>
          <w:tcPr>
            <w:tcW w:w="1008" w:type="dxa"/>
            <w:vAlign w:val="center"/>
          </w:tcPr>
          <w:p w:rsidR="007B3084" w:rsidRDefault="007B3084" w:rsidP="00C90DB6">
            <w:pPr>
              <w:jc w:val="center"/>
              <w:rPr>
                <w:szCs w:val="21"/>
              </w:rPr>
            </w:pPr>
            <w:r>
              <w:rPr>
                <w:rFonts w:hint="eastAsia"/>
                <w:szCs w:val="22"/>
              </w:rPr>
              <w:t>中国</w:t>
            </w:r>
          </w:p>
        </w:tc>
        <w:tc>
          <w:tcPr>
            <w:tcW w:w="993" w:type="dxa"/>
            <w:gridSpan w:val="2"/>
            <w:vAlign w:val="center"/>
          </w:tcPr>
          <w:p w:rsidR="007B3084" w:rsidRDefault="007B3084" w:rsidP="00C90DB6">
            <w:pPr>
              <w:jc w:val="center"/>
              <w:rPr>
                <w:szCs w:val="21"/>
              </w:rPr>
            </w:pPr>
            <w:r>
              <w:rPr>
                <w:szCs w:val="22"/>
              </w:rPr>
              <w:t>ZL201310595717.0</w:t>
            </w:r>
          </w:p>
        </w:tc>
        <w:tc>
          <w:tcPr>
            <w:tcW w:w="1275" w:type="dxa"/>
            <w:vAlign w:val="center"/>
          </w:tcPr>
          <w:p w:rsidR="007B3084" w:rsidRDefault="007B3084" w:rsidP="00C90DB6">
            <w:pPr>
              <w:jc w:val="center"/>
              <w:rPr>
                <w:szCs w:val="21"/>
              </w:rPr>
            </w:pPr>
            <w:smartTag w:uri="urn:schemas-microsoft-com:office:smarttags" w:element="chsdate">
              <w:smartTagPr>
                <w:attr w:name="Year" w:val="2017"/>
                <w:attr w:name="Month" w:val="9"/>
                <w:attr w:name="Day" w:val="22"/>
                <w:attr w:name="IsLunarDate" w:val="False"/>
                <w:attr w:name="IsROCDate" w:val="False"/>
              </w:smartTagPr>
              <w:r>
                <w:rPr>
                  <w:szCs w:val="22"/>
                </w:rPr>
                <w:t>2017-09-22</w:t>
              </w:r>
            </w:smartTag>
          </w:p>
        </w:tc>
        <w:tc>
          <w:tcPr>
            <w:tcW w:w="1224" w:type="dxa"/>
            <w:vAlign w:val="center"/>
          </w:tcPr>
          <w:p w:rsidR="007B3084" w:rsidRDefault="007B3084" w:rsidP="00C90DB6">
            <w:pPr>
              <w:jc w:val="center"/>
              <w:rPr>
                <w:szCs w:val="21"/>
              </w:rPr>
            </w:pPr>
            <w:r>
              <w:rPr>
                <w:szCs w:val="22"/>
              </w:rPr>
              <w:t>2634765</w:t>
            </w:r>
          </w:p>
        </w:tc>
        <w:tc>
          <w:tcPr>
            <w:tcW w:w="1186" w:type="dxa"/>
            <w:vAlign w:val="center"/>
          </w:tcPr>
          <w:p w:rsidR="007B3084" w:rsidRDefault="007B3084" w:rsidP="00C90DB6">
            <w:pPr>
              <w:jc w:val="center"/>
              <w:rPr>
                <w:szCs w:val="21"/>
              </w:rPr>
            </w:pPr>
            <w:r>
              <w:rPr>
                <w:rFonts w:hint="eastAsia"/>
                <w:szCs w:val="22"/>
              </w:rPr>
              <w:t>中国科学院沈阳自动化研究所</w:t>
            </w:r>
          </w:p>
        </w:tc>
        <w:tc>
          <w:tcPr>
            <w:tcW w:w="1134" w:type="dxa"/>
            <w:vAlign w:val="center"/>
          </w:tcPr>
          <w:p w:rsidR="007B3084" w:rsidRDefault="007B3084" w:rsidP="00C90DB6">
            <w:pPr>
              <w:jc w:val="center"/>
              <w:rPr>
                <w:szCs w:val="21"/>
              </w:rPr>
            </w:pPr>
            <w:r>
              <w:rPr>
                <w:rFonts w:hint="eastAsia"/>
                <w:szCs w:val="22"/>
              </w:rPr>
              <w:t>王秋实；尚志军；曾鹏；于海斌；</w:t>
            </w:r>
            <w:proofErr w:type="gramStart"/>
            <w:r>
              <w:rPr>
                <w:rFonts w:hint="eastAsia"/>
                <w:szCs w:val="22"/>
              </w:rPr>
              <w:t>王芝茗</w:t>
            </w:r>
            <w:proofErr w:type="gramEnd"/>
            <w:r>
              <w:rPr>
                <w:rFonts w:hint="eastAsia"/>
                <w:szCs w:val="22"/>
              </w:rPr>
              <w:t>；葛维春；赵庆</w:t>
            </w:r>
            <w:proofErr w:type="gramStart"/>
            <w:r>
              <w:rPr>
                <w:rFonts w:hint="eastAsia"/>
                <w:szCs w:val="22"/>
              </w:rPr>
              <w:t>杞</w:t>
            </w:r>
            <w:proofErr w:type="gramEnd"/>
            <w:r>
              <w:rPr>
                <w:rFonts w:hint="eastAsia"/>
                <w:szCs w:val="22"/>
              </w:rPr>
              <w:t>；张宏宇</w:t>
            </w:r>
          </w:p>
        </w:tc>
        <w:tc>
          <w:tcPr>
            <w:tcW w:w="976" w:type="dxa"/>
            <w:vAlign w:val="center"/>
          </w:tcPr>
          <w:p w:rsidR="007B3084" w:rsidRDefault="007B3084" w:rsidP="00C90DB6">
            <w:pPr>
              <w:jc w:val="center"/>
              <w:rPr>
                <w:szCs w:val="21"/>
              </w:rPr>
            </w:pPr>
            <w:r>
              <w:rPr>
                <w:rFonts w:hint="eastAsia"/>
                <w:szCs w:val="22"/>
              </w:rPr>
              <w:t>有效</w:t>
            </w:r>
          </w:p>
        </w:tc>
      </w:tr>
      <w:tr w:rsidR="007B3084" w:rsidTr="00C90DB6">
        <w:trPr>
          <w:trHeight w:val="457"/>
        </w:trPr>
        <w:tc>
          <w:tcPr>
            <w:tcW w:w="648" w:type="dxa"/>
            <w:vAlign w:val="center"/>
          </w:tcPr>
          <w:p w:rsidR="007B3084" w:rsidRDefault="007B3084" w:rsidP="00C90DB6">
            <w:pPr>
              <w:jc w:val="center"/>
              <w:rPr>
                <w:szCs w:val="21"/>
              </w:rPr>
            </w:pPr>
            <w:r>
              <w:rPr>
                <w:rFonts w:hint="eastAsia"/>
                <w:szCs w:val="22"/>
              </w:rPr>
              <w:t>发明专利</w:t>
            </w:r>
            <w:r>
              <w:rPr>
                <w:szCs w:val="22"/>
              </w:rPr>
              <w:t>6</w:t>
            </w:r>
          </w:p>
        </w:tc>
        <w:tc>
          <w:tcPr>
            <w:tcW w:w="720" w:type="dxa"/>
            <w:vAlign w:val="center"/>
          </w:tcPr>
          <w:p w:rsidR="007B3084" w:rsidRDefault="007B3084" w:rsidP="00C90DB6">
            <w:pPr>
              <w:jc w:val="center"/>
              <w:rPr>
                <w:szCs w:val="21"/>
              </w:rPr>
            </w:pPr>
            <w:r>
              <w:rPr>
                <w:rFonts w:hint="eastAsia"/>
                <w:szCs w:val="22"/>
              </w:rPr>
              <w:t>适用于智能变电站通信的宽带电力载波系统及组</w:t>
            </w:r>
            <w:proofErr w:type="gramStart"/>
            <w:r>
              <w:rPr>
                <w:rFonts w:hint="eastAsia"/>
                <w:szCs w:val="22"/>
              </w:rPr>
              <w:t>网方法</w:t>
            </w:r>
            <w:proofErr w:type="gramEnd"/>
          </w:p>
        </w:tc>
        <w:tc>
          <w:tcPr>
            <w:tcW w:w="1008" w:type="dxa"/>
            <w:vAlign w:val="center"/>
          </w:tcPr>
          <w:p w:rsidR="007B3084" w:rsidRDefault="007B3084" w:rsidP="00C90DB6">
            <w:pPr>
              <w:jc w:val="center"/>
              <w:rPr>
                <w:szCs w:val="21"/>
              </w:rPr>
            </w:pPr>
            <w:r>
              <w:rPr>
                <w:rFonts w:hint="eastAsia"/>
                <w:szCs w:val="22"/>
              </w:rPr>
              <w:t>中国</w:t>
            </w:r>
          </w:p>
        </w:tc>
        <w:tc>
          <w:tcPr>
            <w:tcW w:w="993" w:type="dxa"/>
            <w:gridSpan w:val="2"/>
            <w:vAlign w:val="center"/>
          </w:tcPr>
          <w:p w:rsidR="007B3084" w:rsidRDefault="007B3084" w:rsidP="00C90DB6">
            <w:pPr>
              <w:jc w:val="center"/>
              <w:rPr>
                <w:szCs w:val="21"/>
              </w:rPr>
            </w:pPr>
            <w:r>
              <w:rPr>
                <w:szCs w:val="22"/>
              </w:rPr>
              <w:t>ZL201310624408.1</w:t>
            </w:r>
          </w:p>
        </w:tc>
        <w:tc>
          <w:tcPr>
            <w:tcW w:w="1275" w:type="dxa"/>
            <w:vAlign w:val="center"/>
          </w:tcPr>
          <w:p w:rsidR="007B3084" w:rsidRDefault="007B3084" w:rsidP="00C90DB6">
            <w:pPr>
              <w:autoSpaceDE w:val="0"/>
              <w:autoSpaceDN w:val="0"/>
              <w:adjustRightInd w:val="0"/>
              <w:rPr>
                <w:szCs w:val="21"/>
              </w:rPr>
            </w:pPr>
            <w:smartTag w:uri="urn:schemas-microsoft-com:office:smarttags" w:element="chsdate">
              <w:smartTagPr>
                <w:attr w:name="Year" w:val="2015"/>
                <w:attr w:name="Month" w:val="11"/>
                <w:attr w:name="Day" w:val="25"/>
                <w:attr w:name="IsLunarDate" w:val="False"/>
                <w:attr w:name="IsROCDate" w:val="False"/>
              </w:smartTagPr>
              <w:r>
                <w:rPr>
                  <w:szCs w:val="22"/>
                </w:rPr>
                <w:t>2015-11-25</w:t>
              </w:r>
            </w:smartTag>
          </w:p>
        </w:tc>
        <w:tc>
          <w:tcPr>
            <w:tcW w:w="1224" w:type="dxa"/>
            <w:vAlign w:val="center"/>
          </w:tcPr>
          <w:p w:rsidR="007B3084" w:rsidRDefault="007B3084" w:rsidP="00C90DB6">
            <w:pPr>
              <w:jc w:val="center"/>
              <w:rPr>
                <w:szCs w:val="21"/>
              </w:rPr>
            </w:pPr>
            <w:r>
              <w:rPr>
                <w:szCs w:val="22"/>
              </w:rPr>
              <w:t>1846980</w:t>
            </w:r>
          </w:p>
        </w:tc>
        <w:tc>
          <w:tcPr>
            <w:tcW w:w="1186" w:type="dxa"/>
            <w:vAlign w:val="center"/>
          </w:tcPr>
          <w:p w:rsidR="007B3084" w:rsidRDefault="007B3084" w:rsidP="00C90DB6">
            <w:pPr>
              <w:autoSpaceDE w:val="0"/>
              <w:autoSpaceDN w:val="0"/>
              <w:adjustRightInd w:val="0"/>
              <w:rPr>
                <w:szCs w:val="21"/>
              </w:rPr>
            </w:pPr>
            <w:r>
              <w:rPr>
                <w:rFonts w:hint="eastAsia"/>
                <w:szCs w:val="22"/>
              </w:rPr>
              <w:t>国家电网公司；</w:t>
            </w:r>
            <w:proofErr w:type="gramStart"/>
            <w:r>
              <w:rPr>
                <w:rFonts w:hint="eastAsia"/>
                <w:szCs w:val="22"/>
              </w:rPr>
              <w:t>国网辽宁省</w:t>
            </w:r>
            <w:proofErr w:type="gramEnd"/>
            <w:r>
              <w:rPr>
                <w:rFonts w:hint="eastAsia"/>
                <w:szCs w:val="22"/>
              </w:rPr>
              <w:t>电力有限公司电力科学研究院；辽宁东科电力有限公司；大连易联科信息技术有限公司</w:t>
            </w:r>
          </w:p>
        </w:tc>
        <w:tc>
          <w:tcPr>
            <w:tcW w:w="1134" w:type="dxa"/>
            <w:vAlign w:val="center"/>
          </w:tcPr>
          <w:p w:rsidR="007B3084" w:rsidRDefault="007B3084" w:rsidP="00C90DB6">
            <w:pPr>
              <w:autoSpaceDE w:val="0"/>
              <w:autoSpaceDN w:val="0"/>
              <w:adjustRightInd w:val="0"/>
              <w:rPr>
                <w:szCs w:val="21"/>
              </w:rPr>
            </w:pPr>
            <w:r>
              <w:rPr>
                <w:rFonts w:hint="eastAsia"/>
                <w:szCs w:val="22"/>
              </w:rPr>
              <w:t>高强；耿宝红；韩月；原峰；代继成；李在林；潘丰厚；郭占男；张建楠；蔡斌；刘齐；李平；王茂军；钟丹田；程大伟；</w:t>
            </w:r>
            <w:r>
              <w:rPr>
                <w:rFonts w:hint="eastAsia"/>
                <w:szCs w:val="22"/>
              </w:rPr>
              <w:lastRenderedPageBreak/>
              <w:t>张光明；刘文强；王龙飞</w:t>
            </w:r>
          </w:p>
        </w:tc>
        <w:tc>
          <w:tcPr>
            <w:tcW w:w="976" w:type="dxa"/>
            <w:vAlign w:val="center"/>
          </w:tcPr>
          <w:p w:rsidR="007B3084" w:rsidRDefault="007B3084" w:rsidP="00C90DB6">
            <w:pPr>
              <w:jc w:val="center"/>
              <w:rPr>
                <w:szCs w:val="21"/>
              </w:rPr>
            </w:pPr>
            <w:r>
              <w:rPr>
                <w:rFonts w:hint="eastAsia"/>
                <w:szCs w:val="22"/>
              </w:rPr>
              <w:lastRenderedPageBreak/>
              <w:t>有效</w:t>
            </w:r>
          </w:p>
        </w:tc>
      </w:tr>
      <w:tr w:rsidR="007B3084" w:rsidTr="00C90DB6">
        <w:trPr>
          <w:trHeight w:val="457"/>
        </w:trPr>
        <w:tc>
          <w:tcPr>
            <w:tcW w:w="648" w:type="dxa"/>
            <w:vAlign w:val="center"/>
          </w:tcPr>
          <w:p w:rsidR="007B3084" w:rsidRDefault="007B3084" w:rsidP="00C90DB6">
            <w:pPr>
              <w:jc w:val="center"/>
              <w:rPr>
                <w:szCs w:val="21"/>
              </w:rPr>
            </w:pPr>
            <w:r>
              <w:rPr>
                <w:rFonts w:hint="eastAsia"/>
                <w:szCs w:val="22"/>
              </w:rPr>
              <w:lastRenderedPageBreak/>
              <w:t>发明专利</w:t>
            </w:r>
            <w:r>
              <w:rPr>
                <w:szCs w:val="22"/>
              </w:rPr>
              <w:t>7</w:t>
            </w:r>
          </w:p>
        </w:tc>
        <w:tc>
          <w:tcPr>
            <w:tcW w:w="720" w:type="dxa"/>
            <w:vAlign w:val="center"/>
          </w:tcPr>
          <w:p w:rsidR="007B3084" w:rsidRDefault="007B3084" w:rsidP="00C90DB6">
            <w:pPr>
              <w:jc w:val="center"/>
              <w:rPr>
                <w:szCs w:val="21"/>
              </w:rPr>
            </w:pPr>
            <w:r>
              <w:rPr>
                <w:rFonts w:hint="eastAsia"/>
                <w:szCs w:val="22"/>
              </w:rPr>
              <w:t>智能电力变压器通用硬件平台</w:t>
            </w:r>
          </w:p>
        </w:tc>
        <w:tc>
          <w:tcPr>
            <w:tcW w:w="1008" w:type="dxa"/>
            <w:vAlign w:val="center"/>
          </w:tcPr>
          <w:p w:rsidR="007B3084" w:rsidRDefault="007B3084" w:rsidP="00C90DB6">
            <w:pPr>
              <w:jc w:val="center"/>
              <w:rPr>
                <w:szCs w:val="21"/>
              </w:rPr>
            </w:pPr>
            <w:r>
              <w:rPr>
                <w:rFonts w:hint="eastAsia"/>
                <w:szCs w:val="22"/>
              </w:rPr>
              <w:t>中国</w:t>
            </w:r>
          </w:p>
        </w:tc>
        <w:tc>
          <w:tcPr>
            <w:tcW w:w="993" w:type="dxa"/>
            <w:gridSpan w:val="2"/>
            <w:vAlign w:val="center"/>
          </w:tcPr>
          <w:p w:rsidR="007B3084" w:rsidRDefault="007B3084" w:rsidP="00C90DB6">
            <w:pPr>
              <w:autoSpaceDE w:val="0"/>
              <w:autoSpaceDN w:val="0"/>
              <w:adjustRightInd w:val="0"/>
              <w:rPr>
                <w:szCs w:val="21"/>
              </w:rPr>
            </w:pPr>
            <w:r>
              <w:rPr>
                <w:szCs w:val="22"/>
              </w:rPr>
              <w:t>ZL201310614644.5</w:t>
            </w:r>
          </w:p>
        </w:tc>
        <w:tc>
          <w:tcPr>
            <w:tcW w:w="1275" w:type="dxa"/>
            <w:vAlign w:val="center"/>
          </w:tcPr>
          <w:p w:rsidR="007B3084" w:rsidRDefault="007B3084" w:rsidP="00C90DB6">
            <w:pPr>
              <w:autoSpaceDE w:val="0"/>
              <w:autoSpaceDN w:val="0"/>
              <w:adjustRightInd w:val="0"/>
              <w:rPr>
                <w:szCs w:val="21"/>
              </w:rPr>
            </w:pPr>
            <w:smartTag w:uri="urn:schemas-microsoft-com:office:smarttags" w:element="chsdate">
              <w:smartTagPr>
                <w:attr w:name="Year" w:val="2016"/>
                <w:attr w:name="Month" w:val="8"/>
                <w:attr w:name="Day" w:val="17"/>
                <w:attr w:name="IsLunarDate" w:val="False"/>
                <w:attr w:name="IsROCDate" w:val="False"/>
              </w:smartTagPr>
              <w:r>
                <w:rPr>
                  <w:szCs w:val="22"/>
                </w:rPr>
                <w:t>2016-08-17</w:t>
              </w:r>
            </w:smartTag>
          </w:p>
        </w:tc>
        <w:tc>
          <w:tcPr>
            <w:tcW w:w="1224" w:type="dxa"/>
            <w:vAlign w:val="center"/>
          </w:tcPr>
          <w:p w:rsidR="007B3084" w:rsidRDefault="007B3084" w:rsidP="00C90DB6">
            <w:pPr>
              <w:jc w:val="center"/>
              <w:rPr>
                <w:szCs w:val="21"/>
              </w:rPr>
            </w:pPr>
            <w:r>
              <w:rPr>
                <w:szCs w:val="22"/>
              </w:rPr>
              <w:t>2177115</w:t>
            </w:r>
          </w:p>
        </w:tc>
        <w:tc>
          <w:tcPr>
            <w:tcW w:w="1186" w:type="dxa"/>
            <w:vAlign w:val="center"/>
          </w:tcPr>
          <w:p w:rsidR="007B3084" w:rsidRDefault="007B3084" w:rsidP="00C90DB6">
            <w:pPr>
              <w:autoSpaceDE w:val="0"/>
              <w:autoSpaceDN w:val="0"/>
              <w:adjustRightInd w:val="0"/>
              <w:rPr>
                <w:szCs w:val="21"/>
              </w:rPr>
            </w:pPr>
            <w:r>
              <w:rPr>
                <w:rFonts w:hint="eastAsia"/>
                <w:szCs w:val="22"/>
              </w:rPr>
              <w:t>国家电网公司；</w:t>
            </w:r>
            <w:proofErr w:type="gramStart"/>
            <w:r>
              <w:rPr>
                <w:rFonts w:hint="eastAsia"/>
                <w:szCs w:val="22"/>
              </w:rPr>
              <w:t>国网辽宁省</w:t>
            </w:r>
            <w:proofErr w:type="gramEnd"/>
            <w:r>
              <w:rPr>
                <w:rFonts w:hint="eastAsia"/>
                <w:szCs w:val="22"/>
              </w:rPr>
              <w:t>电力有限公司电力科学研究院；辽宁东科电力有限公司</w:t>
            </w:r>
          </w:p>
        </w:tc>
        <w:tc>
          <w:tcPr>
            <w:tcW w:w="1134" w:type="dxa"/>
            <w:vAlign w:val="center"/>
          </w:tcPr>
          <w:p w:rsidR="007B3084" w:rsidRDefault="007B3084" w:rsidP="00C90DB6">
            <w:pPr>
              <w:autoSpaceDE w:val="0"/>
              <w:autoSpaceDN w:val="0"/>
              <w:adjustRightInd w:val="0"/>
              <w:rPr>
                <w:szCs w:val="21"/>
              </w:rPr>
            </w:pPr>
            <w:r>
              <w:rPr>
                <w:rFonts w:hint="eastAsia"/>
                <w:szCs w:val="22"/>
              </w:rPr>
              <w:t>高强；张光明；原峰；代继成；李在林；潘丰厚；郭占男；李平；张健楠；蔡斌</w:t>
            </w:r>
          </w:p>
        </w:tc>
        <w:tc>
          <w:tcPr>
            <w:tcW w:w="976" w:type="dxa"/>
            <w:vAlign w:val="center"/>
          </w:tcPr>
          <w:p w:rsidR="007B3084" w:rsidRDefault="007B3084" w:rsidP="00C90DB6">
            <w:pPr>
              <w:jc w:val="center"/>
              <w:rPr>
                <w:szCs w:val="21"/>
              </w:rPr>
            </w:pPr>
            <w:r>
              <w:rPr>
                <w:rFonts w:hint="eastAsia"/>
                <w:szCs w:val="22"/>
              </w:rPr>
              <w:t>有效</w:t>
            </w:r>
          </w:p>
        </w:tc>
      </w:tr>
      <w:tr w:rsidR="007B3084" w:rsidTr="00C90DB6">
        <w:trPr>
          <w:trHeight w:val="457"/>
        </w:trPr>
        <w:tc>
          <w:tcPr>
            <w:tcW w:w="648" w:type="dxa"/>
            <w:vAlign w:val="center"/>
          </w:tcPr>
          <w:p w:rsidR="007B3084" w:rsidRDefault="007B3084" w:rsidP="00C90DB6">
            <w:pPr>
              <w:jc w:val="center"/>
              <w:rPr>
                <w:szCs w:val="21"/>
              </w:rPr>
            </w:pPr>
            <w:r>
              <w:rPr>
                <w:rFonts w:hint="eastAsia"/>
                <w:szCs w:val="22"/>
              </w:rPr>
              <w:t>发明专利</w:t>
            </w:r>
            <w:r>
              <w:rPr>
                <w:szCs w:val="22"/>
              </w:rPr>
              <w:t>8</w:t>
            </w:r>
          </w:p>
        </w:tc>
        <w:tc>
          <w:tcPr>
            <w:tcW w:w="720" w:type="dxa"/>
            <w:vAlign w:val="center"/>
          </w:tcPr>
          <w:p w:rsidR="007B3084" w:rsidRDefault="007B3084" w:rsidP="00C90DB6">
            <w:pPr>
              <w:jc w:val="center"/>
              <w:rPr>
                <w:szCs w:val="21"/>
              </w:rPr>
            </w:pPr>
            <w:r>
              <w:rPr>
                <w:rFonts w:hint="eastAsia"/>
                <w:szCs w:val="22"/>
              </w:rPr>
              <w:t>多组态智能网络交换机</w:t>
            </w:r>
          </w:p>
        </w:tc>
        <w:tc>
          <w:tcPr>
            <w:tcW w:w="1008" w:type="dxa"/>
            <w:vAlign w:val="center"/>
          </w:tcPr>
          <w:p w:rsidR="007B3084" w:rsidRDefault="007B3084" w:rsidP="00C90DB6">
            <w:pPr>
              <w:jc w:val="center"/>
              <w:rPr>
                <w:szCs w:val="21"/>
              </w:rPr>
            </w:pPr>
            <w:r>
              <w:rPr>
                <w:rFonts w:hint="eastAsia"/>
                <w:szCs w:val="22"/>
              </w:rPr>
              <w:t>中国</w:t>
            </w:r>
          </w:p>
        </w:tc>
        <w:tc>
          <w:tcPr>
            <w:tcW w:w="993" w:type="dxa"/>
            <w:gridSpan w:val="2"/>
            <w:vAlign w:val="center"/>
          </w:tcPr>
          <w:p w:rsidR="007B3084" w:rsidRDefault="007B3084" w:rsidP="00C90DB6">
            <w:pPr>
              <w:jc w:val="center"/>
              <w:rPr>
                <w:szCs w:val="21"/>
              </w:rPr>
            </w:pPr>
            <w:r>
              <w:rPr>
                <w:szCs w:val="22"/>
              </w:rPr>
              <w:t>ZL201410685103.6</w:t>
            </w:r>
          </w:p>
        </w:tc>
        <w:tc>
          <w:tcPr>
            <w:tcW w:w="1275" w:type="dxa"/>
            <w:vAlign w:val="center"/>
          </w:tcPr>
          <w:p w:rsidR="007B3084" w:rsidRDefault="007B3084" w:rsidP="00C90DB6">
            <w:pPr>
              <w:jc w:val="center"/>
              <w:rPr>
                <w:szCs w:val="21"/>
              </w:rPr>
            </w:pPr>
            <w:smartTag w:uri="urn:schemas-microsoft-com:office:smarttags" w:element="chsdate">
              <w:smartTagPr>
                <w:attr w:name="Year" w:val="2017"/>
                <w:attr w:name="Month" w:val="9"/>
                <w:attr w:name="Day" w:val="15"/>
                <w:attr w:name="IsLunarDate" w:val="False"/>
                <w:attr w:name="IsROCDate" w:val="False"/>
              </w:smartTagPr>
              <w:r>
                <w:rPr>
                  <w:szCs w:val="22"/>
                </w:rPr>
                <w:t>2017-09-15</w:t>
              </w:r>
            </w:smartTag>
          </w:p>
        </w:tc>
        <w:tc>
          <w:tcPr>
            <w:tcW w:w="1224" w:type="dxa"/>
            <w:vAlign w:val="center"/>
          </w:tcPr>
          <w:p w:rsidR="007B3084" w:rsidRDefault="007B3084" w:rsidP="00C90DB6">
            <w:pPr>
              <w:autoSpaceDE w:val="0"/>
              <w:autoSpaceDN w:val="0"/>
              <w:adjustRightInd w:val="0"/>
              <w:rPr>
                <w:szCs w:val="21"/>
              </w:rPr>
            </w:pPr>
            <w:r>
              <w:rPr>
                <w:szCs w:val="22"/>
              </w:rPr>
              <w:t>2611086</w:t>
            </w:r>
          </w:p>
        </w:tc>
        <w:tc>
          <w:tcPr>
            <w:tcW w:w="1186" w:type="dxa"/>
            <w:vAlign w:val="center"/>
          </w:tcPr>
          <w:p w:rsidR="007B3084" w:rsidRDefault="007B3084" w:rsidP="00C90DB6">
            <w:pPr>
              <w:autoSpaceDE w:val="0"/>
              <w:autoSpaceDN w:val="0"/>
              <w:adjustRightInd w:val="0"/>
              <w:rPr>
                <w:szCs w:val="21"/>
              </w:rPr>
            </w:pPr>
            <w:r>
              <w:rPr>
                <w:rFonts w:hint="eastAsia"/>
                <w:szCs w:val="22"/>
              </w:rPr>
              <w:t>国家电网公司；</w:t>
            </w:r>
            <w:proofErr w:type="gramStart"/>
            <w:r>
              <w:rPr>
                <w:rFonts w:hint="eastAsia"/>
                <w:szCs w:val="22"/>
              </w:rPr>
              <w:t>国网辽宁省</w:t>
            </w:r>
            <w:proofErr w:type="gramEnd"/>
            <w:r>
              <w:rPr>
                <w:rFonts w:hint="eastAsia"/>
                <w:szCs w:val="22"/>
              </w:rPr>
              <w:t>电力有限公司电力科学研究院；辽宁东科电力有限公司</w:t>
            </w:r>
          </w:p>
        </w:tc>
        <w:tc>
          <w:tcPr>
            <w:tcW w:w="1134" w:type="dxa"/>
            <w:vAlign w:val="center"/>
          </w:tcPr>
          <w:p w:rsidR="007B3084" w:rsidRDefault="007B3084" w:rsidP="00C90DB6">
            <w:pPr>
              <w:autoSpaceDE w:val="0"/>
              <w:autoSpaceDN w:val="0"/>
              <w:adjustRightInd w:val="0"/>
              <w:rPr>
                <w:szCs w:val="21"/>
              </w:rPr>
            </w:pPr>
            <w:r>
              <w:rPr>
                <w:rFonts w:hint="eastAsia"/>
                <w:szCs w:val="22"/>
              </w:rPr>
              <w:t>高强；原峰；李在林；代继成；潘丰厚；郭占男；张健楠；蔡斌；张云华；耿宝宏；韩月；刘齐；王茂军；钟丹田；程大伟；张光明；石林</w:t>
            </w:r>
          </w:p>
        </w:tc>
        <w:tc>
          <w:tcPr>
            <w:tcW w:w="976" w:type="dxa"/>
            <w:vAlign w:val="center"/>
          </w:tcPr>
          <w:p w:rsidR="007B3084" w:rsidRDefault="007B3084" w:rsidP="00C90DB6">
            <w:pPr>
              <w:jc w:val="center"/>
              <w:rPr>
                <w:szCs w:val="21"/>
              </w:rPr>
            </w:pPr>
            <w:r>
              <w:rPr>
                <w:rFonts w:hint="eastAsia"/>
                <w:szCs w:val="22"/>
              </w:rPr>
              <w:t>有效</w:t>
            </w:r>
          </w:p>
        </w:tc>
      </w:tr>
      <w:tr w:rsidR="007B3084" w:rsidTr="00C90DB6">
        <w:trPr>
          <w:trHeight w:val="457"/>
        </w:trPr>
        <w:tc>
          <w:tcPr>
            <w:tcW w:w="648" w:type="dxa"/>
            <w:vAlign w:val="center"/>
          </w:tcPr>
          <w:p w:rsidR="007B3084" w:rsidRDefault="007B3084" w:rsidP="00C90DB6">
            <w:pPr>
              <w:jc w:val="center"/>
              <w:rPr>
                <w:szCs w:val="21"/>
              </w:rPr>
            </w:pPr>
            <w:r>
              <w:rPr>
                <w:rFonts w:hint="eastAsia"/>
                <w:szCs w:val="22"/>
              </w:rPr>
              <w:t>发明专利</w:t>
            </w:r>
            <w:r>
              <w:rPr>
                <w:szCs w:val="22"/>
              </w:rPr>
              <w:t>9</w:t>
            </w:r>
          </w:p>
        </w:tc>
        <w:tc>
          <w:tcPr>
            <w:tcW w:w="720" w:type="dxa"/>
            <w:vAlign w:val="center"/>
          </w:tcPr>
          <w:p w:rsidR="007B3084" w:rsidRDefault="007B3084" w:rsidP="00C90DB6">
            <w:pPr>
              <w:autoSpaceDE w:val="0"/>
              <w:autoSpaceDN w:val="0"/>
              <w:adjustRightInd w:val="0"/>
              <w:rPr>
                <w:szCs w:val="21"/>
              </w:rPr>
            </w:pPr>
            <w:r>
              <w:rPr>
                <w:rFonts w:hint="eastAsia"/>
                <w:szCs w:val="22"/>
              </w:rPr>
              <w:t>一种基于</w:t>
            </w:r>
            <w:r>
              <w:rPr>
                <w:szCs w:val="22"/>
              </w:rPr>
              <w:t>CSS</w:t>
            </w:r>
            <w:r>
              <w:rPr>
                <w:rFonts w:hint="eastAsia"/>
                <w:szCs w:val="22"/>
              </w:rPr>
              <w:t>定位技术的变电站高精度混合定位方法</w:t>
            </w:r>
          </w:p>
        </w:tc>
        <w:tc>
          <w:tcPr>
            <w:tcW w:w="1008" w:type="dxa"/>
            <w:vAlign w:val="center"/>
          </w:tcPr>
          <w:p w:rsidR="007B3084" w:rsidRDefault="007B3084" w:rsidP="00C90DB6">
            <w:pPr>
              <w:jc w:val="center"/>
              <w:rPr>
                <w:szCs w:val="21"/>
              </w:rPr>
            </w:pPr>
            <w:r>
              <w:rPr>
                <w:rFonts w:hint="eastAsia"/>
                <w:szCs w:val="22"/>
              </w:rPr>
              <w:t>中国</w:t>
            </w:r>
          </w:p>
        </w:tc>
        <w:tc>
          <w:tcPr>
            <w:tcW w:w="993" w:type="dxa"/>
            <w:gridSpan w:val="2"/>
            <w:vAlign w:val="center"/>
          </w:tcPr>
          <w:p w:rsidR="007B3084" w:rsidRDefault="007B3084" w:rsidP="00C90DB6">
            <w:pPr>
              <w:jc w:val="center"/>
              <w:rPr>
                <w:szCs w:val="21"/>
              </w:rPr>
            </w:pPr>
            <w:r>
              <w:rPr>
                <w:szCs w:val="22"/>
              </w:rPr>
              <w:t>ZL201410707171.8</w:t>
            </w:r>
          </w:p>
        </w:tc>
        <w:tc>
          <w:tcPr>
            <w:tcW w:w="1275" w:type="dxa"/>
            <w:vAlign w:val="center"/>
          </w:tcPr>
          <w:p w:rsidR="007B3084" w:rsidRDefault="007B3084" w:rsidP="00C90DB6">
            <w:pPr>
              <w:jc w:val="center"/>
              <w:rPr>
                <w:szCs w:val="21"/>
              </w:rPr>
            </w:pPr>
            <w:smartTag w:uri="urn:schemas-microsoft-com:office:smarttags" w:element="chsdate">
              <w:smartTagPr>
                <w:attr w:name="Year" w:val="2017"/>
                <w:attr w:name="Month" w:val="8"/>
                <w:attr w:name="Day" w:val="25"/>
                <w:attr w:name="IsLunarDate" w:val="False"/>
                <w:attr w:name="IsROCDate" w:val="False"/>
              </w:smartTagPr>
              <w:r>
                <w:rPr>
                  <w:szCs w:val="22"/>
                </w:rPr>
                <w:t>2017-08-25</w:t>
              </w:r>
            </w:smartTag>
          </w:p>
        </w:tc>
        <w:tc>
          <w:tcPr>
            <w:tcW w:w="1224" w:type="dxa"/>
            <w:vAlign w:val="center"/>
          </w:tcPr>
          <w:p w:rsidR="007B3084" w:rsidRDefault="007B3084" w:rsidP="00C90DB6">
            <w:pPr>
              <w:jc w:val="center"/>
              <w:rPr>
                <w:szCs w:val="21"/>
              </w:rPr>
            </w:pPr>
            <w:r>
              <w:rPr>
                <w:szCs w:val="22"/>
              </w:rPr>
              <w:t>2585893</w:t>
            </w:r>
          </w:p>
        </w:tc>
        <w:tc>
          <w:tcPr>
            <w:tcW w:w="1186" w:type="dxa"/>
            <w:vAlign w:val="center"/>
          </w:tcPr>
          <w:p w:rsidR="007B3084" w:rsidRDefault="007B3084" w:rsidP="00C90DB6">
            <w:pPr>
              <w:jc w:val="center"/>
              <w:rPr>
                <w:szCs w:val="21"/>
              </w:rPr>
            </w:pPr>
            <w:r>
              <w:rPr>
                <w:rFonts w:hint="eastAsia"/>
                <w:szCs w:val="22"/>
              </w:rPr>
              <w:t>中国科学院沈阳自动化研究所</w:t>
            </w:r>
          </w:p>
        </w:tc>
        <w:tc>
          <w:tcPr>
            <w:tcW w:w="1134" w:type="dxa"/>
            <w:vAlign w:val="center"/>
          </w:tcPr>
          <w:p w:rsidR="007B3084" w:rsidRDefault="007B3084" w:rsidP="00C90DB6">
            <w:pPr>
              <w:jc w:val="center"/>
              <w:rPr>
                <w:szCs w:val="21"/>
              </w:rPr>
            </w:pPr>
            <w:r>
              <w:rPr>
                <w:rFonts w:hint="eastAsia"/>
                <w:szCs w:val="22"/>
              </w:rPr>
              <w:t>尚志军；</w:t>
            </w:r>
            <w:proofErr w:type="gramStart"/>
            <w:r>
              <w:rPr>
                <w:rFonts w:hint="eastAsia"/>
                <w:szCs w:val="22"/>
              </w:rPr>
              <w:t>崔</w:t>
            </w:r>
            <w:proofErr w:type="gramEnd"/>
            <w:r>
              <w:rPr>
                <w:rFonts w:hint="eastAsia"/>
                <w:szCs w:val="22"/>
              </w:rPr>
              <w:t>世界；曾鹏；于海斌</w:t>
            </w:r>
          </w:p>
        </w:tc>
        <w:tc>
          <w:tcPr>
            <w:tcW w:w="976" w:type="dxa"/>
            <w:vAlign w:val="center"/>
          </w:tcPr>
          <w:p w:rsidR="007B3084" w:rsidRDefault="007B3084" w:rsidP="00C90DB6">
            <w:pPr>
              <w:jc w:val="center"/>
              <w:rPr>
                <w:szCs w:val="21"/>
              </w:rPr>
            </w:pPr>
            <w:r>
              <w:rPr>
                <w:rFonts w:hint="eastAsia"/>
                <w:szCs w:val="22"/>
              </w:rPr>
              <w:t>有效</w:t>
            </w:r>
          </w:p>
        </w:tc>
      </w:tr>
      <w:tr w:rsidR="007B3084" w:rsidTr="00C90DB6">
        <w:trPr>
          <w:trHeight w:val="457"/>
        </w:trPr>
        <w:tc>
          <w:tcPr>
            <w:tcW w:w="648" w:type="dxa"/>
            <w:vAlign w:val="center"/>
          </w:tcPr>
          <w:p w:rsidR="007B3084" w:rsidRDefault="007B3084" w:rsidP="00C90DB6">
            <w:pPr>
              <w:jc w:val="center"/>
              <w:rPr>
                <w:szCs w:val="21"/>
              </w:rPr>
            </w:pPr>
            <w:r>
              <w:rPr>
                <w:rFonts w:hint="eastAsia"/>
                <w:szCs w:val="21"/>
              </w:rPr>
              <w:t>发明专利</w:t>
            </w:r>
            <w:r>
              <w:rPr>
                <w:szCs w:val="21"/>
              </w:rPr>
              <w:t>10</w:t>
            </w:r>
          </w:p>
        </w:tc>
        <w:tc>
          <w:tcPr>
            <w:tcW w:w="720" w:type="dxa"/>
            <w:vAlign w:val="center"/>
          </w:tcPr>
          <w:p w:rsidR="007B3084" w:rsidRDefault="007B3084" w:rsidP="00C90DB6">
            <w:pPr>
              <w:jc w:val="center"/>
              <w:rPr>
                <w:szCs w:val="21"/>
              </w:rPr>
            </w:pPr>
            <w:r>
              <w:rPr>
                <w:rFonts w:hint="eastAsia"/>
                <w:szCs w:val="21"/>
              </w:rPr>
              <w:t>整合型电力变压器智能</w:t>
            </w:r>
            <w:r>
              <w:rPr>
                <w:rFonts w:hint="eastAsia"/>
                <w:szCs w:val="21"/>
              </w:rPr>
              <w:lastRenderedPageBreak/>
              <w:t>组件</w:t>
            </w:r>
          </w:p>
        </w:tc>
        <w:tc>
          <w:tcPr>
            <w:tcW w:w="1008" w:type="dxa"/>
            <w:vAlign w:val="center"/>
          </w:tcPr>
          <w:p w:rsidR="007B3084" w:rsidRDefault="007B3084" w:rsidP="00C90DB6">
            <w:pPr>
              <w:jc w:val="center"/>
              <w:rPr>
                <w:szCs w:val="21"/>
              </w:rPr>
            </w:pPr>
            <w:r>
              <w:rPr>
                <w:rFonts w:hint="eastAsia"/>
                <w:szCs w:val="21"/>
              </w:rPr>
              <w:lastRenderedPageBreak/>
              <w:t>中国</w:t>
            </w:r>
          </w:p>
        </w:tc>
        <w:tc>
          <w:tcPr>
            <w:tcW w:w="993" w:type="dxa"/>
            <w:gridSpan w:val="2"/>
            <w:vAlign w:val="center"/>
          </w:tcPr>
          <w:p w:rsidR="007B3084" w:rsidRDefault="007B3084" w:rsidP="00C90DB6">
            <w:pPr>
              <w:jc w:val="center"/>
              <w:rPr>
                <w:szCs w:val="22"/>
              </w:rPr>
            </w:pPr>
            <w:r>
              <w:rPr>
                <w:szCs w:val="22"/>
              </w:rPr>
              <w:t>ZL201310614394.5</w:t>
            </w:r>
          </w:p>
        </w:tc>
        <w:tc>
          <w:tcPr>
            <w:tcW w:w="1275" w:type="dxa"/>
            <w:vAlign w:val="center"/>
          </w:tcPr>
          <w:p w:rsidR="007B3084" w:rsidRDefault="007B3084" w:rsidP="00C90DB6">
            <w:pPr>
              <w:jc w:val="center"/>
              <w:rPr>
                <w:szCs w:val="22"/>
              </w:rPr>
            </w:pPr>
            <w:smartTag w:uri="urn:schemas-microsoft-com:office:smarttags" w:element="chsdate">
              <w:smartTagPr>
                <w:attr w:name="Year" w:val="2016"/>
                <w:attr w:name="Month" w:val="2"/>
                <w:attr w:name="Day" w:val="24"/>
                <w:attr w:name="IsLunarDate" w:val="False"/>
                <w:attr w:name="IsROCDate" w:val="False"/>
              </w:smartTagPr>
              <w:r>
                <w:rPr>
                  <w:szCs w:val="22"/>
                </w:rPr>
                <w:t>2016-02-24</w:t>
              </w:r>
            </w:smartTag>
          </w:p>
        </w:tc>
        <w:tc>
          <w:tcPr>
            <w:tcW w:w="1224" w:type="dxa"/>
            <w:vAlign w:val="center"/>
          </w:tcPr>
          <w:p w:rsidR="007B3084" w:rsidRDefault="007B3084" w:rsidP="00C90DB6">
            <w:pPr>
              <w:jc w:val="center"/>
              <w:rPr>
                <w:szCs w:val="22"/>
              </w:rPr>
            </w:pPr>
            <w:r>
              <w:rPr>
                <w:szCs w:val="22"/>
              </w:rPr>
              <w:t>1963231</w:t>
            </w:r>
          </w:p>
        </w:tc>
        <w:tc>
          <w:tcPr>
            <w:tcW w:w="1186" w:type="dxa"/>
            <w:vAlign w:val="center"/>
          </w:tcPr>
          <w:p w:rsidR="007B3084" w:rsidRDefault="007B3084" w:rsidP="00C90DB6">
            <w:pPr>
              <w:jc w:val="center"/>
              <w:rPr>
                <w:szCs w:val="21"/>
              </w:rPr>
            </w:pPr>
            <w:r>
              <w:rPr>
                <w:rFonts w:hint="eastAsia"/>
                <w:szCs w:val="22"/>
              </w:rPr>
              <w:t>国家电网公司；</w:t>
            </w:r>
            <w:proofErr w:type="gramStart"/>
            <w:r>
              <w:rPr>
                <w:rFonts w:hint="eastAsia"/>
                <w:szCs w:val="22"/>
              </w:rPr>
              <w:t>国网辽宁省</w:t>
            </w:r>
            <w:proofErr w:type="gramEnd"/>
            <w:r>
              <w:rPr>
                <w:rFonts w:hint="eastAsia"/>
                <w:szCs w:val="22"/>
              </w:rPr>
              <w:t>电力有限公司电力科</w:t>
            </w:r>
            <w:r>
              <w:rPr>
                <w:rFonts w:hint="eastAsia"/>
                <w:szCs w:val="22"/>
              </w:rPr>
              <w:lastRenderedPageBreak/>
              <w:t>学研究院；辽宁东科电力有限公司</w:t>
            </w:r>
          </w:p>
        </w:tc>
        <w:tc>
          <w:tcPr>
            <w:tcW w:w="1134" w:type="dxa"/>
            <w:vAlign w:val="center"/>
          </w:tcPr>
          <w:p w:rsidR="007B3084" w:rsidRDefault="007B3084" w:rsidP="00C90DB6">
            <w:pPr>
              <w:jc w:val="center"/>
              <w:rPr>
                <w:szCs w:val="21"/>
              </w:rPr>
            </w:pPr>
            <w:r>
              <w:rPr>
                <w:rFonts w:hint="eastAsia"/>
                <w:szCs w:val="21"/>
              </w:rPr>
              <w:lastRenderedPageBreak/>
              <w:t>高强；张光明；耿宝宏；韩月；刘齐；原峰；李</w:t>
            </w:r>
            <w:r>
              <w:rPr>
                <w:rFonts w:hint="eastAsia"/>
                <w:szCs w:val="21"/>
              </w:rPr>
              <w:lastRenderedPageBreak/>
              <w:t>艳丹；程大伟；王茂军；钟丹田</w:t>
            </w:r>
          </w:p>
        </w:tc>
        <w:tc>
          <w:tcPr>
            <w:tcW w:w="976" w:type="dxa"/>
            <w:vAlign w:val="center"/>
          </w:tcPr>
          <w:p w:rsidR="007B3084" w:rsidRDefault="007B3084" w:rsidP="00C90DB6">
            <w:pPr>
              <w:jc w:val="center"/>
              <w:rPr>
                <w:szCs w:val="21"/>
              </w:rPr>
            </w:pPr>
            <w:r>
              <w:rPr>
                <w:rFonts w:hint="eastAsia"/>
                <w:szCs w:val="22"/>
              </w:rPr>
              <w:lastRenderedPageBreak/>
              <w:t>有效</w:t>
            </w:r>
          </w:p>
        </w:tc>
      </w:tr>
      <w:tr w:rsidR="007B3084" w:rsidTr="00C90DB6">
        <w:trPr>
          <w:trHeight w:val="7360"/>
        </w:trPr>
        <w:tc>
          <w:tcPr>
            <w:tcW w:w="2376" w:type="dxa"/>
            <w:gridSpan w:val="3"/>
            <w:vAlign w:val="center"/>
          </w:tcPr>
          <w:p w:rsidR="007B3084" w:rsidRPr="0049708F" w:rsidRDefault="007B3084" w:rsidP="00C90DB6">
            <w:pPr>
              <w:jc w:val="center"/>
              <w:rPr>
                <w:rFonts w:ascii="宋体"/>
                <w:szCs w:val="21"/>
              </w:rPr>
            </w:pPr>
            <w:r w:rsidRPr="0086527F">
              <w:rPr>
                <w:rFonts w:ascii="宋体" w:hAnsi="宋体" w:hint="eastAsia"/>
                <w:szCs w:val="21"/>
              </w:rPr>
              <w:lastRenderedPageBreak/>
              <w:t>完成人情况</w:t>
            </w:r>
          </w:p>
        </w:tc>
        <w:tc>
          <w:tcPr>
            <w:tcW w:w="6788" w:type="dxa"/>
            <w:gridSpan w:val="7"/>
            <w:vAlign w:val="center"/>
          </w:tcPr>
          <w:p w:rsidR="007B3084" w:rsidRPr="00F649E2" w:rsidRDefault="007B3084" w:rsidP="00C90DB6">
            <w:pPr>
              <w:rPr>
                <w:rFonts w:ascii="宋体" w:cs="Calibri"/>
                <w:szCs w:val="21"/>
              </w:rPr>
            </w:pPr>
            <w:r>
              <w:rPr>
                <w:rFonts w:ascii="宋体" w:hAnsi="宋体" w:cs="Calibri"/>
                <w:szCs w:val="21"/>
              </w:rPr>
              <w:t xml:space="preserve">    </w:t>
            </w:r>
            <w:r w:rsidRPr="00F649E2">
              <w:rPr>
                <w:rFonts w:ascii="宋体" w:hAnsi="宋体" w:cs="Calibri"/>
                <w:szCs w:val="21"/>
              </w:rPr>
              <w:t>1.</w:t>
            </w:r>
            <w:r>
              <w:rPr>
                <w:rFonts w:ascii="宋体" w:hAnsi="宋体" w:cs="Calibri" w:hint="eastAsia"/>
                <w:szCs w:val="21"/>
              </w:rPr>
              <w:t>高强：第</w:t>
            </w:r>
            <w:r>
              <w:rPr>
                <w:rFonts w:ascii="宋体" w:hAnsi="宋体" w:cs="Calibri"/>
                <w:szCs w:val="21"/>
              </w:rPr>
              <w:t>1</w:t>
            </w:r>
            <w:r>
              <w:rPr>
                <w:rFonts w:ascii="宋体" w:hAnsi="宋体" w:cs="Calibri" w:hint="eastAsia"/>
                <w:szCs w:val="21"/>
              </w:rPr>
              <w:t>完成人，</w:t>
            </w:r>
            <w:proofErr w:type="gramStart"/>
            <w:r>
              <w:rPr>
                <w:rFonts w:ascii="宋体" w:hAnsi="宋体" w:cs="Calibri" w:hint="eastAsia"/>
                <w:szCs w:val="21"/>
              </w:rPr>
              <w:t>国网辽宁省</w:t>
            </w:r>
            <w:proofErr w:type="gramEnd"/>
            <w:r>
              <w:rPr>
                <w:rFonts w:ascii="宋体" w:hAnsi="宋体" w:cs="Calibri" w:hint="eastAsia"/>
                <w:szCs w:val="21"/>
              </w:rPr>
              <w:t>电力有限公司电力科学研究院主任，高级工程师，工作单位和完成单位均为</w:t>
            </w:r>
            <w:r w:rsidRPr="00F649E2">
              <w:rPr>
                <w:rFonts w:ascii="宋体" w:hAnsi="宋体" w:cs="Calibri" w:hint="eastAsia"/>
                <w:szCs w:val="21"/>
              </w:rPr>
              <w:t>国网辽宁省电力有限公司</w:t>
            </w:r>
            <w:r>
              <w:rPr>
                <w:rFonts w:ascii="宋体" w:hAnsi="宋体" w:cs="Calibri" w:hint="eastAsia"/>
                <w:szCs w:val="21"/>
              </w:rPr>
              <w:t>，负责制定项目</w:t>
            </w:r>
            <w:r w:rsidRPr="00F649E2">
              <w:rPr>
                <w:rFonts w:ascii="宋体" w:hAnsi="宋体" w:cs="Calibri" w:hint="eastAsia"/>
                <w:szCs w:val="21"/>
              </w:rPr>
              <w:t>总体</w:t>
            </w:r>
            <w:r>
              <w:rPr>
                <w:rFonts w:ascii="宋体" w:hAnsi="宋体" w:cs="Calibri" w:hint="eastAsia"/>
                <w:szCs w:val="21"/>
              </w:rPr>
              <w:t>研究方案和技术路线</w:t>
            </w:r>
            <w:r w:rsidRPr="00F649E2">
              <w:rPr>
                <w:rFonts w:ascii="宋体" w:hAnsi="宋体" w:cs="Calibri" w:hint="eastAsia"/>
                <w:szCs w:val="21"/>
              </w:rPr>
              <w:t>。</w:t>
            </w:r>
          </w:p>
          <w:p w:rsidR="007B3084" w:rsidRPr="00F649E2" w:rsidRDefault="007B3084" w:rsidP="00C90DB6">
            <w:pPr>
              <w:rPr>
                <w:rFonts w:ascii="宋体" w:cs="Calibri"/>
                <w:szCs w:val="21"/>
              </w:rPr>
            </w:pPr>
            <w:r>
              <w:rPr>
                <w:rFonts w:ascii="宋体" w:hAnsi="宋体" w:cs="Calibri"/>
                <w:szCs w:val="21"/>
              </w:rPr>
              <w:t xml:space="preserve">    2.</w:t>
            </w:r>
            <w:r>
              <w:rPr>
                <w:rFonts w:ascii="宋体" w:hAnsi="宋体" w:cs="Calibri" w:hint="eastAsia"/>
                <w:szCs w:val="21"/>
              </w:rPr>
              <w:t>尚志军：第</w:t>
            </w:r>
            <w:r>
              <w:rPr>
                <w:rFonts w:ascii="宋体" w:hAnsi="宋体" w:cs="Calibri"/>
                <w:szCs w:val="21"/>
              </w:rPr>
              <w:t>2</w:t>
            </w:r>
            <w:r>
              <w:rPr>
                <w:rFonts w:ascii="宋体" w:hAnsi="宋体" w:cs="Calibri" w:hint="eastAsia"/>
                <w:szCs w:val="21"/>
              </w:rPr>
              <w:t>完成人，无行政职务，</w:t>
            </w:r>
            <w:r w:rsidRPr="00F649E2">
              <w:rPr>
                <w:rFonts w:ascii="宋体" w:hAnsi="宋体" w:cs="Calibri" w:hint="eastAsia"/>
                <w:szCs w:val="21"/>
              </w:rPr>
              <w:t>副研究员</w:t>
            </w:r>
            <w:r>
              <w:rPr>
                <w:rFonts w:ascii="宋体" w:hAnsi="宋体" w:cs="Calibri" w:hint="eastAsia"/>
                <w:szCs w:val="21"/>
              </w:rPr>
              <w:t>，工作单位和完成单位均为</w:t>
            </w:r>
            <w:r w:rsidRPr="00F649E2">
              <w:rPr>
                <w:rFonts w:ascii="Calibri" w:hAnsi="Calibri" w:hint="eastAsia"/>
                <w:szCs w:val="22"/>
              </w:rPr>
              <w:t>中国科学院沈阳自动化研究所</w:t>
            </w:r>
            <w:r>
              <w:rPr>
                <w:rFonts w:ascii="宋体" w:hAnsi="宋体" w:cs="Calibri" w:hint="eastAsia"/>
                <w:szCs w:val="21"/>
              </w:rPr>
              <w:t>，负责基于</w:t>
            </w:r>
            <w:r>
              <w:rPr>
                <w:rFonts w:ascii="宋体" w:hAnsi="宋体" w:cs="Calibri"/>
                <w:szCs w:val="21"/>
              </w:rPr>
              <w:t>WIA</w:t>
            </w:r>
            <w:r>
              <w:rPr>
                <w:rFonts w:ascii="宋体" w:hAnsi="宋体" w:cs="Calibri" w:hint="eastAsia"/>
                <w:szCs w:val="21"/>
              </w:rPr>
              <w:t>技术的变电站无线通信网络架构研究和应用。</w:t>
            </w:r>
          </w:p>
          <w:p w:rsidR="007B3084" w:rsidRPr="00F649E2" w:rsidRDefault="007B3084" w:rsidP="00C90DB6">
            <w:pPr>
              <w:rPr>
                <w:rFonts w:ascii="宋体" w:cs="Calibri"/>
                <w:szCs w:val="21"/>
              </w:rPr>
            </w:pPr>
            <w:r>
              <w:rPr>
                <w:rFonts w:ascii="宋体" w:hAnsi="宋体" w:cs="Calibri"/>
                <w:szCs w:val="21"/>
              </w:rPr>
              <w:t xml:space="preserve">    </w:t>
            </w:r>
            <w:r w:rsidRPr="00F649E2">
              <w:rPr>
                <w:rFonts w:ascii="宋体" w:hAnsi="宋体" w:cs="Calibri"/>
                <w:szCs w:val="21"/>
              </w:rPr>
              <w:t>3.</w:t>
            </w:r>
            <w:r>
              <w:rPr>
                <w:rFonts w:ascii="宋体" w:hAnsi="宋体" w:cs="Calibri" w:hint="eastAsia"/>
                <w:szCs w:val="21"/>
              </w:rPr>
              <w:t>周桂平：第</w:t>
            </w:r>
            <w:r>
              <w:rPr>
                <w:rFonts w:ascii="宋体" w:hAnsi="宋体" w:cs="Calibri"/>
                <w:szCs w:val="21"/>
              </w:rPr>
              <w:t>3</w:t>
            </w:r>
            <w:r>
              <w:rPr>
                <w:rFonts w:ascii="宋体" w:hAnsi="宋体" w:cs="Calibri" w:hint="eastAsia"/>
                <w:szCs w:val="21"/>
              </w:rPr>
              <w:t>完成人，无行政职务，高级工程师，工作单位和完成单位均为</w:t>
            </w:r>
            <w:r w:rsidRPr="00F649E2">
              <w:rPr>
                <w:rFonts w:ascii="宋体" w:hAnsi="宋体" w:cs="Calibri" w:hint="eastAsia"/>
                <w:szCs w:val="21"/>
              </w:rPr>
              <w:t>国网辽宁省电力有限公司</w:t>
            </w:r>
            <w:r>
              <w:rPr>
                <w:rFonts w:ascii="宋体" w:hAnsi="宋体" w:cs="Calibri" w:hint="eastAsia"/>
                <w:szCs w:val="21"/>
              </w:rPr>
              <w:t>，负责</w:t>
            </w:r>
            <w:r w:rsidRPr="00F649E2">
              <w:rPr>
                <w:rFonts w:ascii="宋体" w:hAnsi="宋体" w:cs="Calibri" w:hint="eastAsia"/>
                <w:szCs w:val="21"/>
              </w:rPr>
              <w:t>电力物联网通信技术研究</w:t>
            </w:r>
            <w:r>
              <w:rPr>
                <w:rFonts w:ascii="宋体" w:hAnsi="宋体" w:cs="Calibri" w:hint="eastAsia"/>
                <w:szCs w:val="21"/>
              </w:rPr>
              <w:t>和应用。</w:t>
            </w:r>
          </w:p>
          <w:p w:rsidR="007B3084" w:rsidRPr="00F649E2" w:rsidRDefault="007B3084" w:rsidP="00C90DB6">
            <w:pPr>
              <w:rPr>
                <w:rFonts w:ascii="宋体" w:cs="Calibri"/>
                <w:szCs w:val="21"/>
              </w:rPr>
            </w:pPr>
            <w:r>
              <w:rPr>
                <w:rFonts w:ascii="宋体" w:hAnsi="宋体" w:cs="Calibri"/>
                <w:szCs w:val="21"/>
              </w:rPr>
              <w:t xml:space="preserve">    </w:t>
            </w:r>
            <w:r w:rsidRPr="00F649E2">
              <w:rPr>
                <w:rFonts w:ascii="宋体" w:hAnsi="宋体" w:cs="Calibri"/>
                <w:szCs w:val="21"/>
              </w:rPr>
              <w:t>4.</w:t>
            </w:r>
            <w:r>
              <w:rPr>
                <w:rFonts w:ascii="宋体" w:hAnsi="宋体" w:cs="Calibri" w:hint="eastAsia"/>
                <w:szCs w:val="21"/>
              </w:rPr>
              <w:t>张军阳：第</w:t>
            </w:r>
            <w:r>
              <w:rPr>
                <w:rFonts w:ascii="宋体" w:hAnsi="宋体" w:cs="Calibri"/>
                <w:szCs w:val="21"/>
              </w:rPr>
              <w:t>4</w:t>
            </w:r>
            <w:r>
              <w:rPr>
                <w:rFonts w:ascii="宋体" w:hAnsi="宋体" w:cs="Calibri" w:hint="eastAsia"/>
                <w:szCs w:val="21"/>
              </w:rPr>
              <w:t>完成人，</w:t>
            </w:r>
            <w:proofErr w:type="gramStart"/>
            <w:r>
              <w:rPr>
                <w:rFonts w:ascii="宋体" w:hAnsi="宋体" w:cs="Calibri" w:hint="eastAsia"/>
                <w:szCs w:val="21"/>
              </w:rPr>
              <w:t>国网辽宁省</w:t>
            </w:r>
            <w:proofErr w:type="gramEnd"/>
            <w:r>
              <w:rPr>
                <w:rFonts w:ascii="宋体" w:hAnsi="宋体" w:cs="Calibri" w:hint="eastAsia"/>
                <w:szCs w:val="21"/>
              </w:rPr>
              <w:t>电力有限公司电力科学研究院副总工程师，高级工程师，工作单位和完成单位均为</w:t>
            </w:r>
            <w:r w:rsidRPr="00F649E2">
              <w:rPr>
                <w:rFonts w:ascii="宋体" w:hAnsi="宋体" w:cs="Calibri" w:hint="eastAsia"/>
                <w:szCs w:val="21"/>
              </w:rPr>
              <w:t>国网辽宁省电力有限公司</w:t>
            </w:r>
            <w:r>
              <w:rPr>
                <w:rFonts w:ascii="宋体" w:hAnsi="宋体" w:cs="Calibri" w:hint="eastAsia"/>
                <w:szCs w:val="21"/>
              </w:rPr>
              <w:t>，负责变电</w:t>
            </w:r>
            <w:r w:rsidRPr="00F649E2">
              <w:rPr>
                <w:rFonts w:ascii="宋体" w:hAnsi="宋体" w:cs="Calibri" w:hint="eastAsia"/>
                <w:szCs w:val="21"/>
              </w:rPr>
              <w:t>设备状态监测</w:t>
            </w:r>
            <w:r>
              <w:rPr>
                <w:rFonts w:ascii="宋体" w:hAnsi="宋体" w:cs="Calibri" w:hint="eastAsia"/>
                <w:szCs w:val="21"/>
              </w:rPr>
              <w:t>与故障分析诊断</w:t>
            </w:r>
            <w:r w:rsidRPr="00F649E2">
              <w:rPr>
                <w:rFonts w:ascii="宋体" w:hAnsi="宋体" w:cs="Calibri" w:hint="eastAsia"/>
                <w:szCs w:val="21"/>
              </w:rPr>
              <w:t>技术研究</w:t>
            </w:r>
            <w:r>
              <w:rPr>
                <w:rFonts w:ascii="宋体" w:hAnsi="宋体" w:cs="Calibri" w:hint="eastAsia"/>
                <w:szCs w:val="21"/>
              </w:rPr>
              <w:t>。</w:t>
            </w:r>
          </w:p>
          <w:p w:rsidR="007B3084" w:rsidRDefault="007B3084" w:rsidP="00C90DB6">
            <w:pPr>
              <w:rPr>
                <w:rFonts w:ascii="宋体" w:cs="Calibri"/>
                <w:szCs w:val="21"/>
              </w:rPr>
            </w:pPr>
            <w:r>
              <w:rPr>
                <w:rFonts w:ascii="宋体" w:hAnsi="宋体" w:cs="Calibri"/>
                <w:szCs w:val="21"/>
              </w:rPr>
              <w:t xml:space="preserve">    </w:t>
            </w:r>
            <w:r w:rsidRPr="00F649E2">
              <w:rPr>
                <w:rFonts w:ascii="宋体" w:hAnsi="宋体" w:cs="Calibri"/>
                <w:szCs w:val="21"/>
              </w:rPr>
              <w:t>5.</w:t>
            </w:r>
            <w:r>
              <w:rPr>
                <w:rFonts w:ascii="宋体" w:hAnsi="宋体" w:cs="Calibri" w:hint="eastAsia"/>
                <w:szCs w:val="21"/>
              </w:rPr>
              <w:t>姚敬军：第</w:t>
            </w:r>
            <w:r>
              <w:rPr>
                <w:rFonts w:ascii="宋体" w:hAnsi="宋体" w:cs="Calibri"/>
                <w:szCs w:val="21"/>
              </w:rPr>
              <w:t>5</w:t>
            </w:r>
            <w:r>
              <w:rPr>
                <w:rFonts w:ascii="宋体" w:hAnsi="宋体" w:cs="Calibri" w:hint="eastAsia"/>
                <w:szCs w:val="21"/>
              </w:rPr>
              <w:t>完成人，</w:t>
            </w:r>
            <w:proofErr w:type="gramStart"/>
            <w:r>
              <w:rPr>
                <w:rFonts w:ascii="宋体" w:hAnsi="宋体" w:cs="Calibri" w:hint="eastAsia"/>
                <w:szCs w:val="21"/>
              </w:rPr>
              <w:t>国网辽宁省</w:t>
            </w:r>
            <w:proofErr w:type="gramEnd"/>
            <w:r>
              <w:rPr>
                <w:rFonts w:ascii="宋体" w:hAnsi="宋体" w:cs="Calibri" w:hint="eastAsia"/>
                <w:szCs w:val="21"/>
              </w:rPr>
              <w:t>电力有限公司人力资源部</w:t>
            </w:r>
            <w:r w:rsidRPr="00F649E2">
              <w:rPr>
                <w:rFonts w:ascii="宋体" w:hAnsi="宋体" w:cs="Calibri" w:hint="eastAsia"/>
                <w:szCs w:val="21"/>
              </w:rPr>
              <w:t>副主任</w:t>
            </w:r>
            <w:r>
              <w:rPr>
                <w:rFonts w:ascii="宋体" w:hAnsi="宋体" w:cs="Calibri" w:hint="eastAsia"/>
                <w:szCs w:val="21"/>
              </w:rPr>
              <w:t>，高级工程师，工作单位和完成单位均为</w:t>
            </w:r>
            <w:r w:rsidRPr="00F649E2">
              <w:rPr>
                <w:rFonts w:ascii="宋体" w:hAnsi="宋体" w:cs="Calibri" w:hint="eastAsia"/>
                <w:szCs w:val="21"/>
              </w:rPr>
              <w:t>国网辽宁省电力有限公司</w:t>
            </w:r>
            <w:r>
              <w:rPr>
                <w:rFonts w:ascii="宋体" w:hAnsi="宋体" w:cs="Calibri" w:hint="eastAsia"/>
                <w:szCs w:val="21"/>
              </w:rPr>
              <w:t>，</w:t>
            </w:r>
            <w:r w:rsidRPr="00DF03AB">
              <w:rPr>
                <w:rFonts w:ascii="宋体" w:hAnsi="宋体" w:cs="Calibri" w:hint="eastAsia"/>
                <w:szCs w:val="21"/>
              </w:rPr>
              <w:t>负责组织项目的前期调研、可行性论证、立项、实施等方面工作。</w:t>
            </w:r>
          </w:p>
          <w:p w:rsidR="007B3084" w:rsidRDefault="007B3084" w:rsidP="00C90DB6">
            <w:pPr>
              <w:rPr>
                <w:rFonts w:ascii="宋体" w:cs="Calibri"/>
                <w:szCs w:val="21"/>
              </w:rPr>
            </w:pPr>
            <w:r>
              <w:rPr>
                <w:rFonts w:ascii="宋体" w:hAnsi="宋体" w:cs="Calibri"/>
                <w:szCs w:val="21"/>
              </w:rPr>
              <w:t xml:space="preserve">    </w:t>
            </w:r>
            <w:r w:rsidRPr="00F649E2">
              <w:rPr>
                <w:rFonts w:ascii="宋体" w:hAnsi="宋体" w:cs="Calibri"/>
                <w:szCs w:val="21"/>
              </w:rPr>
              <w:t>6.</w:t>
            </w:r>
            <w:r>
              <w:rPr>
                <w:rFonts w:ascii="宋体" w:hAnsi="宋体" w:cs="Calibri" w:hint="eastAsia"/>
                <w:szCs w:val="21"/>
              </w:rPr>
              <w:t>王先佐：第</w:t>
            </w:r>
            <w:r>
              <w:rPr>
                <w:rFonts w:ascii="宋体" w:hAnsi="宋体" w:cs="Calibri"/>
                <w:szCs w:val="21"/>
              </w:rPr>
              <w:t>6</w:t>
            </w:r>
            <w:r>
              <w:rPr>
                <w:rFonts w:ascii="宋体" w:hAnsi="宋体" w:cs="Calibri" w:hint="eastAsia"/>
                <w:szCs w:val="21"/>
              </w:rPr>
              <w:t>完成人，</w:t>
            </w:r>
            <w:proofErr w:type="gramStart"/>
            <w:r>
              <w:rPr>
                <w:rFonts w:ascii="宋体" w:hAnsi="宋体" w:cs="Calibri" w:hint="eastAsia"/>
                <w:szCs w:val="21"/>
              </w:rPr>
              <w:t>国网辽宁省</w:t>
            </w:r>
            <w:proofErr w:type="gramEnd"/>
            <w:r>
              <w:rPr>
                <w:rFonts w:ascii="宋体" w:hAnsi="宋体" w:cs="Calibri" w:hint="eastAsia"/>
                <w:szCs w:val="21"/>
              </w:rPr>
              <w:t>电力有限公司安全监察质量部</w:t>
            </w:r>
            <w:r w:rsidRPr="00F649E2">
              <w:rPr>
                <w:rFonts w:ascii="宋体" w:hAnsi="宋体" w:cs="Calibri" w:hint="eastAsia"/>
                <w:szCs w:val="21"/>
              </w:rPr>
              <w:t>副主任</w:t>
            </w:r>
            <w:r>
              <w:rPr>
                <w:rFonts w:ascii="宋体" w:hAnsi="宋体" w:cs="Calibri" w:hint="eastAsia"/>
                <w:szCs w:val="21"/>
              </w:rPr>
              <w:t>，高级工程师，工作单位和完成单位均为</w:t>
            </w:r>
            <w:r w:rsidRPr="00F649E2">
              <w:rPr>
                <w:rFonts w:ascii="宋体" w:hAnsi="宋体" w:cs="Calibri" w:hint="eastAsia"/>
                <w:szCs w:val="21"/>
              </w:rPr>
              <w:t>国网辽宁省电力有限公司</w:t>
            </w:r>
            <w:r>
              <w:rPr>
                <w:rFonts w:ascii="宋体" w:hAnsi="宋体" w:cs="Calibri" w:hint="eastAsia"/>
                <w:szCs w:val="21"/>
              </w:rPr>
              <w:t>，参与技术</w:t>
            </w:r>
            <w:r w:rsidRPr="00A73431">
              <w:rPr>
                <w:rFonts w:ascii="宋体" w:hAnsi="宋体" w:cs="Calibri" w:hint="eastAsia"/>
                <w:szCs w:val="21"/>
              </w:rPr>
              <w:t>和实施方案制定、关键技术研究、</w:t>
            </w:r>
            <w:r>
              <w:rPr>
                <w:rFonts w:ascii="宋体" w:hAnsi="宋体" w:cs="Calibri" w:hint="eastAsia"/>
                <w:szCs w:val="21"/>
              </w:rPr>
              <w:t>组织和协调项目实施。</w:t>
            </w:r>
          </w:p>
          <w:p w:rsidR="007B3084" w:rsidRPr="00310464" w:rsidRDefault="007B3084" w:rsidP="00C90DB6">
            <w:pPr>
              <w:rPr>
                <w:rFonts w:ascii="宋体" w:cs="Calibri"/>
                <w:szCs w:val="21"/>
              </w:rPr>
            </w:pPr>
            <w:r>
              <w:rPr>
                <w:rFonts w:ascii="宋体" w:hAnsi="宋体" w:cs="Calibri"/>
                <w:szCs w:val="21"/>
              </w:rPr>
              <w:t xml:space="preserve">    </w:t>
            </w:r>
            <w:r w:rsidRPr="00310464">
              <w:rPr>
                <w:rFonts w:ascii="宋体" w:hAnsi="宋体" w:cs="Calibri"/>
                <w:szCs w:val="21"/>
              </w:rPr>
              <w:t>7.</w:t>
            </w:r>
            <w:r w:rsidRPr="00310464">
              <w:rPr>
                <w:rFonts w:ascii="宋体" w:hAnsi="宋体" w:cs="Calibri" w:hint="eastAsia"/>
                <w:szCs w:val="21"/>
              </w:rPr>
              <w:t>盛戈皞</w:t>
            </w:r>
            <w:r>
              <w:rPr>
                <w:rFonts w:ascii="宋体" w:hAnsi="宋体" w:cs="Calibri" w:hint="eastAsia"/>
                <w:szCs w:val="21"/>
              </w:rPr>
              <w:t>：</w:t>
            </w:r>
            <w:r w:rsidRPr="00310464">
              <w:rPr>
                <w:rFonts w:ascii="宋体" w:hAnsi="宋体" w:cs="Calibri" w:hint="eastAsia"/>
                <w:szCs w:val="21"/>
              </w:rPr>
              <w:t>第</w:t>
            </w:r>
            <w:r w:rsidRPr="00310464">
              <w:rPr>
                <w:rFonts w:ascii="宋体" w:hAnsi="宋体" w:cs="Calibri"/>
                <w:szCs w:val="21"/>
              </w:rPr>
              <w:t>7</w:t>
            </w:r>
            <w:r w:rsidRPr="00310464">
              <w:rPr>
                <w:rFonts w:ascii="宋体" w:hAnsi="宋体" w:cs="Calibri" w:hint="eastAsia"/>
                <w:szCs w:val="21"/>
              </w:rPr>
              <w:t>完成人，无行政职务，副教授，工作单位和完成单位均为上海交通大学，负责干式电抗器状态监测方法研究，参与相关装置的研制和测试。</w:t>
            </w:r>
          </w:p>
          <w:p w:rsidR="007B3084" w:rsidRPr="00F96AED" w:rsidRDefault="007B3084" w:rsidP="00C90DB6">
            <w:pPr>
              <w:rPr>
                <w:rFonts w:ascii="宋体" w:cs="Calibri"/>
                <w:szCs w:val="21"/>
              </w:rPr>
            </w:pPr>
            <w:r>
              <w:rPr>
                <w:rFonts w:ascii="宋体" w:hAnsi="宋体" w:cs="Calibri"/>
                <w:szCs w:val="21"/>
              </w:rPr>
              <w:t xml:space="preserve">    </w:t>
            </w:r>
            <w:r w:rsidRPr="00F96AED">
              <w:rPr>
                <w:rFonts w:ascii="宋体" w:hAnsi="宋体" w:cs="Calibri"/>
                <w:szCs w:val="21"/>
              </w:rPr>
              <w:t>8.</w:t>
            </w:r>
            <w:r w:rsidRPr="00F96AED">
              <w:rPr>
                <w:rFonts w:ascii="宋体" w:hAnsi="宋体" w:cs="Calibri" w:hint="eastAsia"/>
                <w:szCs w:val="21"/>
              </w:rPr>
              <w:t>刘齐</w:t>
            </w:r>
            <w:r>
              <w:rPr>
                <w:rFonts w:ascii="宋体" w:hAnsi="宋体" w:cs="Calibri" w:hint="eastAsia"/>
                <w:szCs w:val="21"/>
              </w:rPr>
              <w:t>：</w:t>
            </w:r>
            <w:r w:rsidRPr="00F96AED">
              <w:rPr>
                <w:rFonts w:ascii="宋体" w:hAnsi="宋体" w:cs="Calibri" w:hint="eastAsia"/>
                <w:szCs w:val="21"/>
              </w:rPr>
              <w:t>第</w:t>
            </w:r>
            <w:r w:rsidRPr="00F96AED">
              <w:rPr>
                <w:rFonts w:ascii="宋体" w:hAnsi="宋体" w:cs="Calibri"/>
                <w:szCs w:val="21"/>
              </w:rPr>
              <w:t>8</w:t>
            </w:r>
            <w:r w:rsidRPr="00F96AED">
              <w:rPr>
                <w:rFonts w:ascii="宋体" w:hAnsi="宋体" w:cs="Calibri" w:hint="eastAsia"/>
                <w:szCs w:val="21"/>
              </w:rPr>
              <w:t>完成人，无行政职务，高级工程师，工作单位和完成单位均为国网辽宁省电力有限公司，负责电网设备状态</w:t>
            </w:r>
            <w:r>
              <w:rPr>
                <w:rFonts w:ascii="宋体" w:hAnsi="宋体" w:cs="Calibri" w:hint="eastAsia"/>
                <w:szCs w:val="21"/>
              </w:rPr>
              <w:t>监测信息集成和通信技术研究</w:t>
            </w:r>
            <w:r w:rsidRPr="00F96AED">
              <w:rPr>
                <w:rFonts w:ascii="宋体" w:hAnsi="宋体" w:cs="Calibri" w:hint="eastAsia"/>
                <w:szCs w:val="21"/>
              </w:rPr>
              <w:t>。</w:t>
            </w:r>
          </w:p>
          <w:p w:rsidR="007B3084" w:rsidRDefault="007B3084" w:rsidP="00C90DB6">
            <w:pPr>
              <w:rPr>
                <w:rFonts w:ascii="宋体"/>
                <w:szCs w:val="21"/>
              </w:rPr>
            </w:pPr>
            <w:r>
              <w:rPr>
                <w:rFonts w:ascii="宋体" w:hAnsi="宋体" w:cs="Calibri"/>
                <w:szCs w:val="21"/>
              </w:rPr>
              <w:t xml:space="preserve">    </w:t>
            </w:r>
            <w:r w:rsidRPr="00310464">
              <w:rPr>
                <w:rFonts w:ascii="宋体" w:hAnsi="宋体" w:cs="Calibri"/>
                <w:szCs w:val="21"/>
              </w:rPr>
              <w:t>9.</w:t>
            </w:r>
            <w:r w:rsidRPr="00310464">
              <w:rPr>
                <w:rFonts w:ascii="宋体" w:hAnsi="宋体" w:cs="Calibri" w:hint="eastAsia"/>
                <w:szCs w:val="21"/>
              </w:rPr>
              <w:t>王茂军</w:t>
            </w:r>
            <w:r>
              <w:rPr>
                <w:rFonts w:ascii="宋体" w:hAnsi="宋体" w:cs="Calibri" w:hint="eastAsia"/>
                <w:szCs w:val="21"/>
              </w:rPr>
              <w:t>：</w:t>
            </w:r>
            <w:r w:rsidRPr="00310464">
              <w:rPr>
                <w:rFonts w:ascii="宋体" w:hAnsi="宋体" w:cs="Calibri" w:hint="eastAsia"/>
                <w:szCs w:val="21"/>
              </w:rPr>
              <w:t>第</w:t>
            </w:r>
            <w:r w:rsidRPr="00310464">
              <w:rPr>
                <w:rFonts w:ascii="宋体" w:hAnsi="宋体" w:cs="Calibri"/>
                <w:szCs w:val="21"/>
              </w:rPr>
              <w:t>9</w:t>
            </w:r>
            <w:r w:rsidRPr="00310464">
              <w:rPr>
                <w:rFonts w:ascii="宋体" w:hAnsi="宋体" w:cs="Calibri" w:hint="eastAsia"/>
                <w:szCs w:val="21"/>
              </w:rPr>
              <w:t>完成人，</w:t>
            </w:r>
            <w:r>
              <w:rPr>
                <w:rFonts w:ascii="宋体" w:hAnsi="宋体" w:cs="Calibri" w:hint="eastAsia"/>
                <w:szCs w:val="21"/>
              </w:rPr>
              <w:t>无行政职务</w:t>
            </w:r>
            <w:r w:rsidRPr="00310464">
              <w:rPr>
                <w:rFonts w:ascii="宋体" w:hAnsi="宋体" w:cs="Calibri" w:hint="eastAsia"/>
                <w:szCs w:val="21"/>
              </w:rPr>
              <w:t>，高级工程师，工作单位为沈阳科开电力技术有限公司，完成单位为辽宁东科电力有限公司，负责电网设备状态监测装置的研制，测试和现场应用。</w:t>
            </w:r>
          </w:p>
        </w:tc>
      </w:tr>
      <w:tr w:rsidR="007B3084" w:rsidTr="00C90DB6">
        <w:trPr>
          <w:trHeight w:val="2257"/>
        </w:trPr>
        <w:tc>
          <w:tcPr>
            <w:tcW w:w="2376" w:type="dxa"/>
            <w:gridSpan w:val="3"/>
            <w:vAlign w:val="center"/>
          </w:tcPr>
          <w:p w:rsidR="007B3084" w:rsidRDefault="007B3084" w:rsidP="00C90DB6">
            <w:pPr>
              <w:jc w:val="center"/>
              <w:rPr>
                <w:rFonts w:ascii="宋体"/>
                <w:szCs w:val="21"/>
              </w:rPr>
            </w:pPr>
            <w:r>
              <w:rPr>
                <w:rFonts w:ascii="宋体" w:hAnsi="宋体" w:hint="eastAsia"/>
                <w:szCs w:val="21"/>
              </w:rPr>
              <w:t>完成单位</w:t>
            </w:r>
          </w:p>
          <w:p w:rsidR="007B3084" w:rsidRDefault="007B3084" w:rsidP="00C90DB6">
            <w:pPr>
              <w:jc w:val="center"/>
              <w:rPr>
                <w:rFonts w:ascii="宋体"/>
                <w:szCs w:val="21"/>
              </w:rPr>
            </w:pPr>
            <w:r>
              <w:rPr>
                <w:rFonts w:ascii="宋体" w:hAnsi="宋体" w:hint="eastAsia"/>
                <w:szCs w:val="21"/>
              </w:rPr>
              <w:t>及创新推广贡献</w:t>
            </w:r>
          </w:p>
        </w:tc>
        <w:tc>
          <w:tcPr>
            <w:tcW w:w="6788" w:type="dxa"/>
            <w:gridSpan w:val="7"/>
            <w:vAlign w:val="center"/>
          </w:tcPr>
          <w:p w:rsidR="007B3084" w:rsidRDefault="007B3084" w:rsidP="00C90DB6">
            <w:pPr>
              <w:ind w:firstLineChars="200" w:firstLine="420"/>
              <w:rPr>
                <w:rFonts w:ascii="宋体"/>
              </w:rPr>
            </w:pPr>
            <w:r>
              <w:rPr>
                <w:rFonts w:ascii="宋体" w:hAnsi="宋体"/>
                <w:szCs w:val="21"/>
              </w:rPr>
              <w:t>1.</w:t>
            </w:r>
            <w:proofErr w:type="gramStart"/>
            <w:r w:rsidRPr="007E336F">
              <w:rPr>
                <w:rFonts w:ascii="宋体" w:hAnsi="宋体" w:hint="eastAsia"/>
                <w:szCs w:val="21"/>
              </w:rPr>
              <w:t>国网辽宁省</w:t>
            </w:r>
            <w:proofErr w:type="gramEnd"/>
            <w:r w:rsidRPr="007E336F">
              <w:rPr>
                <w:rFonts w:ascii="宋体" w:hAnsi="宋体" w:hint="eastAsia"/>
                <w:szCs w:val="21"/>
              </w:rPr>
              <w:t>电力有限公司：</w:t>
            </w:r>
            <w:r>
              <w:rPr>
                <w:rFonts w:ascii="宋体" w:hAnsi="宋体" w:hint="eastAsia"/>
              </w:rPr>
              <w:t>第</w:t>
            </w:r>
            <w:r>
              <w:rPr>
                <w:rFonts w:ascii="宋体" w:hAnsi="宋体"/>
              </w:rPr>
              <w:t>1</w:t>
            </w:r>
            <w:r>
              <w:rPr>
                <w:rFonts w:ascii="宋体" w:hAnsi="宋体" w:hint="eastAsia"/>
              </w:rPr>
              <w:t>完成单位，负责项目可行性研究</w:t>
            </w:r>
            <w:r w:rsidRPr="005C41B9">
              <w:rPr>
                <w:rFonts w:ascii="宋体" w:hAnsi="宋体" w:hint="eastAsia"/>
              </w:rPr>
              <w:t>、</w:t>
            </w:r>
            <w:r>
              <w:rPr>
                <w:rFonts w:ascii="宋体" w:hAnsi="宋体" w:hint="eastAsia"/>
              </w:rPr>
              <w:t>技术路线论证</w:t>
            </w:r>
            <w:r w:rsidRPr="005C41B9">
              <w:rPr>
                <w:rFonts w:ascii="宋体" w:hAnsi="宋体" w:hint="eastAsia"/>
              </w:rPr>
              <w:t>、</w:t>
            </w:r>
            <w:r>
              <w:rPr>
                <w:rFonts w:ascii="宋体" w:hAnsi="宋体" w:hint="eastAsia"/>
              </w:rPr>
              <w:t>建立总体研究方案</w:t>
            </w:r>
            <w:r w:rsidRPr="005C41B9">
              <w:rPr>
                <w:rFonts w:ascii="宋体" w:hAnsi="宋体" w:hint="eastAsia"/>
              </w:rPr>
              <w:t>、</w:t>
            </w:r>
            <w:r>
              <w:rPr>
                <w:rFonts w:ascii="宋体" w:hAnsi="宋体" w:hint="eastAsia"/>
              </w:rPr>
              <w:t>把握项目研究与开发的总体方向。直接参与了项目的具体研发工作，主持开展</w:t>
            </w:r>
            <w:r w:rsidRPr="009B50D5">
              <w:rPr>
                <w:rFonts w:ascii="宋体" w:hAnsi="宋体" w:hint="eastAsia"/>
              </w:rPr>
              <w:t>了电网设备状态监测</w:t>
            </w:r>
            <w:r>
              <w:rPr>
                <w:rFonts w:ascii="宋体" w:hAnsi="宋体" w:hint="eastAsia"/>
              </w:rPr>
              <w:t>系统新型在线监测装置</w:t>
            </w:r>
            <w:r w:rsidRPr="009B50D5">
              <w:rPr>
                <w:rFonts w:ascii="宋体" w:hAnsi="宋体" w:hint="eastAsia"/>
              </w:rPr>
              <w:t>、信息融合和通信装置的研制。提出了智能变电站状态监测系统的通信接口模型、配置及通信协议，建立了智能变电站状态监测数据与辅助控制数</w:t>
            </w:r>
            <w:r>
              <w:rPr>
                <w:rFonts w:ascii="宋体" w:hAnsi="宋体" w:hint="eastAsia"/>
              </w:rPr>
              <w:t>据的统一信息模型，主持起草了行业和国家电网公司相关技术标准</w:t>
            </w:r>
            <w:r w:rsidRPr="009B50D5">
              <w:rPr>
                <w:rFonts w:ascii="宋体" w:hAnsi="宋体" w:hint="eastAsia"/>
              </w:rPr>
              <w:t>，负责组织和落实项目成果在辽宁电网的推广应用。</w:t>
            </w:r>
          </w:p>
          <w:p w:rsidR="007B3084" w:rsidRDefault="007B3084" w:rsidP="00C90DB6">
            <w:pPr>
              <w:ind w:firstLineChars="200" w:firstLine="420"/>
            </w:pPr>
            <w:r>
              <w:rPr>
                <w:rFonts w:ascii="宋体" w:hAnsi="宋体"/>
                <w:szCs w:val="21"/>
              </w:rPr>
              <w:t>2.</w:t>
            </w:r>
            <w:r w:rsidRPr="008C0EBC">
              <w:rPr>
                <w:rFonts w:ascii="宋体" w:hAnsi="宋体" w:hint="eastAsia"/>
                <w:szCs w:val="21"/>
              </w:rPr>
              <w:t>中国科学院沈阳自动化研究所</w:t>
            </w:r>
            <w:r>
              <w:rPr>
                <w:rFonts w:ascii="宋体" w:hAnsi="宋体" w:hint="eastAsia"/>
                <w:szCs w:val="21"/>
              </w:rPr>
              <w:t>：</w:t>
            </w:r>
            <w:r>
              <w:rPr>
                <w:rFonts w:ascii="宋体" w:hAnsi="宋体" w:hint="eastAsia"/>
              </w:rPr>
              <w:t>第</w:t>
            </w:r>
            <w:r>
              <w:rPr>
                <w:rFonts w:ascii="宋体" w:hAnsi="宋体"/>
              </w:rPr>
              <w:t>2</w:t>
            </w:r>
            <w:r>
              <w:rPr>
                <w:rFonts w:ascii="宋体" w:hAnsi="宋体" w:hint="eastAsia"/>
              </w:rPr>
              <w:t>完成单位，</w:t>
            </w:r>
            <w:r>
              <w:rPr>
                <w:rFonts w:hint="eastAsia"/>
              </w:rPr>
              <w:t>负责</w:t>
            </w:r>
            <w:r>
              <w:t>WIA</w:t>
            </w:r>
            <w:r>
              <w:rPr>
                <w:rFonts w:hint="eastAsia"/>
              </w:rPr>
              <w:t>工业无线与传感装置集成技术研究，围绕输变电设备状态监测系统和</w:t>
            </w:r>
            <w:proofErr w:type="gramStart"/>
            <w:r>
              <w:rPr>
                <w:rFonts w:hint="eastAsia"/>
              </w:rPr>
              <w:t>辅控</w:t>
            </w:r>
            <w:proofErr w:type="gramEnd"/>
            <w:r>
              <w:rPr>
                <w:rFonts w:hint="eastAsia"/>
              </w:rPr>
              <w:t>系统的可靠通信需求，结合拥有自主知识产权的</w:t>
            </w:r>
            <w:r>
              <w:t>WIA</w:t>
            </w:r>
            <w:r>
              <w:rPr>
                <w:rFonts w:hint="eastAsia"/>
              </w:rPr>
              <w:t>工业无线国际标准及物联网技术，针对变电站环境开展通信、组</w:t>
            </w:r>
            <w:proofErr w:type="gramStart"/>
            <w:r>
              <w:rPr>
                <w:rFonts w:hint="eastAsia"/>
              </w:rPr>
              <w:t>网协议</w:t>
            </w:r>
            <w:proofErr w:type="gramEnd"/>
            <w:r>
              <w:rPr>
                <w:rFonts w:hint="eastAsia"/>
              </w:rPr>
              <w:t>优化，主要参与完成</w:t>
            </w:r>
            <w:proofErr w:type="gramStart"/>
            <w:r>
              <w:rPr>
                <w:rFonts w:hint="eastAsia"/>
              </w:rPr>
              <w:t>了无线化的</w:t>
            </w:r>
            <w:proofErr w:type="gramEnd"/>
            <w:r>
              <w:rPr>
                <w:rFonts w:hint="eastAsia"/>
              </w:rPr>
              <w:t>变电站在线监测和</w:t>
            </w:r>
            <w:proofErr w:type="gramStart"/>
            <w:r>
              <w:rPr>
                <w:rFonts w:hint="eastAsia"/>
              </w:rPr>
              <w:t>辅控</w:t>
            </w:r>
            <w:proofErr w:type="gramEnd"/>
            <w:r>
              <w:rPr>
                <w:rFonts w:hint="eastAsia"/>
              </w:rPr>
              <w:t>系统的开发，及该系统在辽宁电网何家</w:t>
            </w:r>
            <w:r>
              <w:t>220kV</w:t>
            </w:r>
            <w:r>
              <w:rPr>
                <w:rFonts w:hint="eastAsia"/>
              </w:rPr>
              <w:t>智能变电站和盘锦南环</w:t>
            </w:r>
            <w:r>
              <w:t>220kV</w:t>
            </w:r>
            <w:r>
              <w:rPr>
                <w:rFonts w:hint="eastAsia"/>
              </w:rPr>
              <w:t>智能变电站示范工程的应用工作。</w:t>
            </w:r>
          </w:p>
          <w:p w:rsidR="007B3084" w:rsidRDefault="007B3084" w:rsidP="00C90DB6">
            <w:pPr>
              <w:ind w:firstLineChars="200" w:firstLine="420"/>
            </w:pPr>
            <w:r w:rsidRPr="007E336F">
              <w:rPr>
                <w:rFonts w:ascii="宋体" w:hAnsi="宋体"/>
                <w:szCs w:val="21"/>
              </w:rPr>
              <w:lastRenderedPageBreak/>
              <w:t>3.</w:t>
            </w:r>
            <w:r w:rsidRPr="008C0EBC">
              <w:rPr>
                <w:rFonts w:ascii="宋体" w:hAnsi="宋体" w:hint="eastAsia"/>
                <w:szCs w:val="21"/>
              </w:rPr>
              <w:t>上海交通大学</w:t>
            </w:r>
            <w:r w:rsidRPr="007E336F">
              <w:rPr>
                <w:rFonts w:ascii="宋体" w:hAnsi="宋体" w:hint="eastAsia"/>
                <w:szCs w:val="21"/>
              </w:rPr>
              <w:t>：</w:t>
            </w:r>
            <w:r>
              <w:rPr>
                <w:rFonts w:ascii="宋体" w:hAnsi="宋体" w:hint="eastAsia"/>
              </w:rPr>
              <w:t>第</w:t>
            </w:r>
            <w:r>
              <w:rPr>
                <w:rFonts w:ascii="宋体" w:hAnsi="宋体"/>
              </w:rPr>
              <w:t>3</w:t>
            </w:r>
            <w:r>
              <w:rPr>
                <w:rFonts w:ascii="宋体" w:hAnsi="宋体" w:hint="eastAsia"/>
              </w:rPr>
              <w:t>完成单位，</w:t>
            </w:r>
            <w:r>
              <w:rPr>
                <w:rFonts w:hint="eastAsia"/>
              </w:rPr>
              <w:t>负责干式电抗器故障原因分析及解决方案研究，提出了基于温度量和电气量的干式电抗器状态监测方法，承担了干式电抗器在线监测方案制定和理论算法研究工作，</w:t>
            </w:r>
            <w:proofErr w:type="gramStart"/>
            <w:r>
              <w:rPr>
                <w:rFonts w:hint="eastAsia"/>
              </w:rPr>
              <w:t>与国网辽宁省</w:t>
            </w:r>
            <w:proofErr w:type="gramEnd"/>
            <w:r>
              <w:rPr>
                <w:rFonts w:hint="eastAsia"/>
              </w:rPr>
              <w:t>电力有限公司合作，共同完成</w:t>
            </w:r>
            <w:r w:rsidRPr="00D86A88">
              <w:rPr>
                <w:rFonts w:hint="eastAsia"/>
              </w:rPr>
              <w:t>干式电抗器在线监测装置</w:t>
            </w:r>
            <w:r>
              <w:rPr>
                <w:rFonts w:hint="eastAsia"/>
              </w:rPr>
              <w:t>研制和现场应用，有效地解决了干式电抗器运行中过热或短路缺陷难以监测的难题。</w:t>
            </w:r>
          </w:p>
          <w:p w:rsidR="007B3084" w:rsidRDefault="007B3084" w:rsidP="00C90DB6">
            <w:pPr>
              <w:ind w:firstLineChars="200" w:firstLine="420"/>
              <w:rPr>
                <w:rFonts w:ascii="宋体"/>
                <w:szCs w:val="21"/>
              </w:rPr>
            </w:pPr>
            <w:r>
              <w:rPr>
                <w:rFonts w:ascii="宋体" w:hAnsi="宋体"/>
                <w:szCs w:val="21"/>
              </w:rPr>
              <w:t>4.</w:t>
            </w:r>
            <w:r>
              <w:rPr>
                <w:rFonts w:ascii="宋体" w:hAnsi="宋体" w:hint="eastAsia"/>
                <w:szCs w:val="21"/>
              </w:rPr>
              <w:t>辽宁东科电力有限公司：</w:t>
            </w:r>
            <w:r>
              <w:rPr>
                <w:rFonts w:ascii="宋体" w:hAnsi="宋体" w:hint="eastAsia"/>
              </w:rPr>
              <w:t>第</w:t>
            </w:r>
            <w:r>
              <w:rPr>
                <w:rFonts w:ascii="宋体" w:hAnsi="宋体"/>
              </w:rPr>
              <w:t>4</w:t>
            </w:r>
            <w:r>
              <w:rPr>
                <w:rFonts w:ascii="宋体" w:hAnsi="宋体" w:hint="eastAsia"/>
              </w:rPr>
              <w:t>完成单位，</w:t>
            </w:r>
            <w:r>
              <w:rPr>
                <w:rFonts w:hint="eastAsia"/>
              </w:rPr>
              <w:t>主要</w:t>
            </w:r>
            <w:r>
              <w:rPr>
                <w:rFonts w:ascii="宋体" w:hAnsi="宋体" w:hint="eastAsia"/>
                <w:szCs w:val="21"/>
              </w:rPr>
              <w:t>参与了项目中多个型号的状态监测装置</w:t>
            </w:r>
            <w:r w:rsidRPr="005E009F">
              <w:rPr>
                <w:rFonts w:ascii="宋体" w:hAnsi="宋体" w:hint="eastAsia"/>
                <w:szCs w:val="21"/>
              </w:rPr>
              <w:t>、</w:t>
            </w:r>
            <w:r>
              <w:rPr>
                <w:rFonts w:ascii="宋体" w:hAnsi="宋体" w:hint="eastAsia"/>
                <w:szCs w:val="21"/>
              </w:rPr>
              <w:t>信息融合和通信装置的硬件设计、软件系统开发和生产销售，并承担了项目研究成果在现场的安装施工和调试工作；为项目研究成果的产业化</w:t>
            </w:r>
            <w:r>
              <w:rPr>
                <w:rFonts w:hint="eastAsia"/>
                <w:sz w:val="23"/>
                <w:szCs w:val="23"/>
              </w:rPr>
              <w:t>和推广应用做出了重要贡献。</w:t>
            </w:r>
          </w:p>
          <w:p w:rsidR="007B3084" w:rsidRDefault="007B3084" w:rsidP="00C90DB6">
            <w:pPr>
              <w:ind w:firstLineChars="200" w:firstLine="420"/>
              <w:rPr>
                <w:rFonts w:ascii="宋体"/>
                <w:szCs w:val="21"/>
              </w:rPr>
            </w:pPr>
            <w:r>
              <w:rPr>
                <w:rFonts w:ascii="宋体" w:hAnsi="宋体"/>
                <w:szCs w:val="21"/>
              </w:rPr>
              <w:t>5.</w:t>
            </w:r>
            <w:r w:rsidRPr="008C0EBC">
              <w:rPr>
                <w:rFonts w:ascii="宋体" w:hAnsi="宋体" w:hint="eastAsia"/>
                <w:szCs w:val="21"/>
              </w:rPr>
              <w:t>沈阳科开电力技术有限公司</w:t>
            </w:r>
            <w:r>
              <w:rPr>
                <w:rFonts w:ascii="宋体" w:hAnsi="宋体" w:hint="eastAsia"/>
                <w:szCs w:val="21"/>
              </w:rPr>
              <w:t>：</w:t>
            </w:r>
            <w:r>
              <w:rPr>
                <w:rFonts w:ascii="宋体" w:hAnsi="宋体" w:hint="eastAsia"/>
              </w:rPr>
              <w:t>第</w:t>
            </w:r>
            <w:r>
              <w:rPr>
                <w:rFonts w:ascii="宋体" w:hAnsi="宋体"/>
              </w:rPr>
              <w:t>5</w:t>
            </w:r>
            <w:r>
              <w:rPr>
                <w:rFonts w:ascii="宋体" w:hAnsi="宋体" w:hint="eastAsia"/>
              </w:rPr>
              <w:t>完成单位，</w:t>
            </w:r>
            <w:r w:rsidRPr="00273671">
              <w:rPr>
                <w:rFonts w:hint="eastAsia"/>
              </w:rPr>
              <w:t>主要参与了</w:t>
            </w:r>
            <w:r>
              <w:rPr>
                <w:rFonts w:hint="eastAsia"/>
              </w:rPr>
              <w:t>相关</w:t>
            </w:r>
            <w:r>
              <w:rPr>
                <w:rFonts w:hint="eastAsia"/>
                <w:sz w:val="23"/>
                <w:szCs w:val="23"/>
              </w:rPr>
              <w:t>装置的研制开发</w:t>
            </w:r>
            <w:r w:rsidRPr="00292ACC">
              <w:rPr>
                <w:rFonts w:ascii="宋体" w:hAnsi="宋体" w:hint="eastAsia"/>
                <w:sz w:val="23"/>
                <w:szCs w:val="23"/>
              </w:rPr>
              <w:t>、</w:t>
            </w:r>
            <w:r>
              <w:rPr>
                <w:rFonts w:ascii="宋体" w:hAnsi="宋体" w:hint="eastAsia"/>
                <w:sz w:val="23"/>
                <w:szCs w:val="23"/>
              </w:rPr>
              <w:t>规模化生产加工和测试</w:t>
            </w:r>
            <w:r>
              <w:rPr>
                <w:rFonts w:hint="eastAsia"/>
                <w:sz w:val="23"/>
                <w:szCs w:val="23"/>
              </w:rPr>
              <w:t>等工作；并</w:t>
            </w:r>
            <w:r>
              <w:rPr>
                <w:rFonts w:hint="eastAsia"/>
              </w:rPr>
              <w:t>基于项目研究成果，主要</w:t>
            </w:r>
            <w:r>
              <w:rPr>
                <w:rFonts w:hint="eastAsia"/>
                <w:sz w:val="23"/>
                <w:szCs w:val="23"/>
              </w:rPr>
              <w:t>承担了辽宁电网输变电设备状态监测系统运维技术服务工作。为项目成果的产业化和推广应用做出了重要贡献。</w:t>
            </w:r>
          </w:p>
        </w:tc>
      </w:tr>
      <w:tr w:rsidR="007B3084" w:rsidTr="00C90DB6">
        <w:trPr>
          <w:trHeight w:hRule="exact" w:val="5684"/>
        </w:trPr>
        <w:tc>
          <w:tcPr>
            <w:tcW w:w="2376" w:type="dxa"/>
            <w:gridSpan w:val="3"/>
            <w:vAlign w:val="center"/>
          </w:tcPr>
          <w:p w:rsidR="007B3084" w:rsidRDefault="007B3084" w:rsidP="00C90DB6">
            <w:pPr>
              <w:jc w:val="center"/>
              <w:rPr>
                <w:szCs w:val="21"/>
              </w:rPr>
            </w:pPr>
            <w:r>
              <w:rPr>
                <w:rFonts w:hint="eastAsia"/>
                <w:szCs w:val="21"/>
              </w:rPr>
              <w:lastRenderedPageBreak/>
              <w:t>完成人合作关系说明</w:t>
            </w:r>
          </w:p>
        </w:tc>
        <w:tc>
          <w:tcPr>
            <w:tcW w:w="6788" w:type="dxa"/>
            <w:gridSpan w:val="7"/>
            <w:vAlign w:val="center"/>
          </w:tcPr>
          <w:p w:rsidR="007B3084" w:rsidRDefault="007B3084" w:rsidP="00C90DB6">
            <w:pPr>
              <w:ind w:firstLineChars="200" w:firstLine="420"/>
              <w:rPr>
                <w:b/>
                <w:szCs w:val="21"/>
              </w:rPr>
            </w:pPr>
            <w:r w:rsidRPr="000C03AB">
              <w:rPr>
                <w:rFonts w:ascii="宋体" w:hAnsi="宋体" w:hint="eastAsia"/>
                <w:szCs w:val="21"/>
              </w:rPr>
              <w:t>项</w:t>
            </w:r>
            <w:r w:rsidRPr="00DD6CBC">
              <w:rPr>
                <w:rFonts w:hint="eastAsia"/>
                <w:szCs w:val="21"/>
              </w:rPr>
              <w:t>目</w:t>
            </w:r>
            <w:r w:rsidRPr="009C253E">
              <w:rPr>
                <w:rFonts w:hint="eastAsia"/>
                <w:szCs w:val="21"/>
              </w:rPr>
              <w:t>第一完成人高强</w:t>
            </w:r>
            <w:r w:rsidRPr="00DD6CBC">
              <w:rPr>
                <w:rFonts w:hint="eastAsia"/>
                <w:szCs w:val="21"/>
              </w:rPr>
              <w:t>（</w:t>
            </w:r>
            <w:proofErr w:type="gramStart"/>
            <w:r w:rsidRPr="00DD6CBC">
              <w:rPr>
                <w:rFonts w:hint="eastAsia"/>
                <w:szCs w:val="21"/>
              </w:rPr>
              <w:t>国网辽宁省</w:t>
            </w:r>
            <w:proofErr w:type="gramEnd"/>
            <w:r w:rsidRPr="00DD6CBC">
              <w:rPr>
                <w:rFonts w:hint="eastAsia"/>
                <w:szCs w:val="21"/>
              </w:rPr>
              <w:t>电力有限公司）与项目</w:t>
            </w:r>
            <w:r w:rsidRPr="00326409">
              <w:rPr>
                <w:rFonts w:hint="eastAsia"/>
                <w:szCs w:val="21"/>
              </w:rPr>
              <w:t>第</w:t>
            </w:r>
            <w:r>
              <w:rPr>
                <w:rFonts w:hint="eastAsia"/>
                <w:szCs w:val="21"/>
              </w:rPr>
              <w:t>二</w:t>
            </w:r>
            <w:r w:rsidRPr="00326409">
              <w:rPr>
                <w:rFonts w:hint="eastAsia"/>
                <w:szCs w:val="21"/>
              </w:rPr>
              <w:t>完成人尚志军（中国科学院沈阳自动化研究所）</w:t>
            </w:r>
            <w:r>
              <w:rPr>
                <w:rFonts w:hint="eastAsia"/>
                <w:szCs w:val="21"/>
              </w:rPr>
              <w:t>、</w:t>
            </w:r>
            <w:r w:rsidRPr="00326409">
              <w:rPr>
                <w:rFonts w:hint="eastAsia"/>
                <w:szCs w:val="21"/>
              </w:rPr>
              <w:t>第</w:t>
            </w:r>
            <w:r>
              <w:rPr>
                <w:rFonts w:hint="eastAsia"/>
                <w:szCs w:val="21"/>
              </w:rPr>
              <w:t>七</w:t>
            </w:r>
            <w:r w:rsidRPr="00326409">
              <w:rPr>
                <w:rFonts w:hint="eastAsia"/>
                <w:szCs w:val="21"/>
              </w:rPr>
              <w:t>完成人盛戈皞（上海交通大学）自</w:t>
            </w:r>
            <w:r w:rsidRPr="00326409">
              <w:rPr>
                <w:szCs w:val="21"/>
              </w:rPr>
              <w:t>2012</w:t>
            </w:r>
            <w:r w:rsidRPr="00326409">
              <w:rPr>
                <w:rFonts w:hint="eastAsia"/>
                <w:szCs w:val="21"/>
              </w:rPr>
              <w:t>年开始科研项目合作，联合开</w:t>
            </w:r>
            <w:r w:rsidRPr="00EE2275">
              <w:rPr>
                <w:rFonts w:hint="eastAsia"/>
                <w:szCs w:val="21"/>
              </w:rPr>
              <w:t>展了</w:t>
            </w:r>
            <w:r>
              <w:rPr>
                <w:rFonts w:hint="eastAsia"/>
                <w:szCs w:val="21"/>
              </w:rPr>
              <w:t>该项目</w:t>
            </w:r>
            <w:r w:rsidRPr="00EE2275">
              <w:rPr>
                <w:rFonts w:hint="eastAsia"/>
                <w:szCs w:val="21"/>
              </w:rPr>
              <w:t>的</w:t>
            </w:r>
            <w:r>
              <w:rPr>
                <w:rFonts w:hint="eastAsia"/>
                <w:szCs w:val="21"/>
              </w:rPr>
              <w:t>科研</w:t>
            </w:r>
            <w:r w:rsidRPr="00EE2275">
              <w:rPr>
                <w:rFonts w:hint="eastAsia"/>
                <w:szCs w:val="21"/>
              </w:rPr>
              <w:t>攻关，</w:t>
            </w:r>
            <w:r>
              <w:rPr>
                <w:rFonts w:hint="eastAsia"/>
                <w:szCs w:val="21"/>
              </w:rPr>
              <w:t>研究成果通过了中国电机工程学会的鉴定。</w:t>
            </w:r>
          </w:p>
          <w:p w:rsidR="007B3084" w:rsidRPr="007F0AE0" w:rsidRDefault="007B3084" w:rsidP="00C90DB6">
            <w:pPr>
              <w:ind w:firstLineChars="200" w:firstLine="420"/>
              <w:rPr>
                <w:szCs w:val="21"/>
              </w:rPr>
            </w:pPr>
            <w:r w:rsidRPr="007F5C4A">
              <w:rPr>
                <w:rFonts w:hint="eastAsia"/>
                <w:szCs w:val="21"/>
              </w:rPr>
              <w:t>项目第</w:t>
            </w:r>
            <w:r>
              <w:rPr>
                <w:rFonts w:hint="eastAsia"/>
                <w:szCs w:val="21"/>
              </w:rPr>
              <w:t>一</w:t>
            </w:r>
            <w:r w:rsidRPr="007F5C4A">
              <w:rPr>
                <w:rFonts w:hint="eastAsia"/>
                <w:szCs w:val="21"/>
              </w:rPr>
              <w:t>完成人高强与项目第</w:t>
            </w:r>
            <w:r>
              <w:rPr>
                <w:rFonts w:hint="eastAsia"/>
                <w:szCs w:val="21"/>
              </w:rPr>
              <w:t>四</w:t>
            </w:r>
            <w:r w:rsidRPr="007F5C4A">
              <w:rPr>
                <w:rFonts w:hint="eastAsia"/>
                <w:szCs w:val="21"/>
              </w:rPr>
              <w:t>完成人张军</w:t>
            </w:r>
            <w:proofErr w:type="gramStart"/>
            <w:r w:rsidRPr="007F5C4A">
              <w:rPr>
                <w:rFonts w:hint="eastAsia"/>
                <w:szCs w:val="21"/>
              </w:rPr>
              <w:t>阳属于</w:t>
            </w:r>
            <w:proofErr w:type="gramEnd"/>
            <w:r w:rsidRPr="007F5C4A">
              <w:rPr>
                <w:rFonts w:hint="eastAsia"/>
                <w:szCs w:val="21"/>
              </w:rPr>
              <w:t>同</w:t>
            </w:r>
            <w:r w:rsidRPr="002C3E5A">
              <w:rPr>
                <w:rFonts w:hint="eastAsia"/>
                <w:szCs w:val="21"/>
              </w:rPr>
              <w:t>一个</w:t>
            </w:r>
            <w:r>
              <w:rPr>
                <w:rFonts w:hint="eastAsia"/>
                <w:szCs w:val="21"/>
              </w:rPr>
              <w:t>工作</w:t>
            </w:r>
            <w:r w:rsidRPr="002C3E5A">
              <w:rPr>
                <w:rFonts w:hint="eastAsia"/>
                <w:szCs w:val="21"/>
              </w:rPr>
              <w:t>单位</w:t>
            </w:r>
            <w:r w:rsidRPr="007F5C4A">
              <w:rPr>
                <w:rFonts w:hint="eastAsia"/>
                <w:szCs w:val="21"/>
              </w:rPr>
              <w:t>（</w:t>
            </w:r>
            <w:proofErr w:type="gramStart"/>
            <w:r>
              <w:rPr>
                <w:rFonts w:hint="eastAsia"/>
                <w:szCs w:val="21"/>
              </w:rPr>
              <w:t>国网辽宁省</w:t>
            </w:r>
            <w:proofErr w:type="gramEnd"/>
            <w:r>
              <w:rPr>
                <w:rFonts w:hint="eastAsia"/>
                <w:szCs w:val="21"/>
              </w:rPr>
              <w:t>电力有限公司</w:t>
            </w:r>
            <w:r w:rsidRPr="007F5C4A">
              <w:rPr>
                <w:rFonts w:hint="eastAsia"/>
                <w:szCs w:val="21"/>
              </w:rPr>
              <w:t>）</w:t>
            </w:r>
            <w:r w:rsidRPr="002C3E5A">
              <w:rPr>
                <w:rFonts w:hint="eastAsia"/>
                <w:szCs w:val="21"/>
              </w:rPr>
              <w:t>，</w:t>
            </w:r>
            <w:r>
              <w:rPr>
                <w:rFonts w:hint="eastAsia"/>
                <w:szCs w:val="21"/>
              </w:rPr>
              <w:t>自</w:t>
            </w:r>
            <w:r>
              <w:rPr>
                <w:szCs w:val="21"/>
              </w:rPr>
              <w:t>2009</w:t>
            </w:r>
            <w:r>
              <w:rPr>
                <w:rFonts w:hint="eastAsia"/>
                <w:szCs w:val="21"/>
              </w:rPr>
              <w:t>年开始合作，合作方式包括科研合作、</w:t>
            </w:r>
            <w:r w:rsidRPr="007F0AE0">
              <w:rPr>
                <w:rFonts w:hint="eastAsia"/>
                <w:szCs w:val="21"/>
              </w:rPr>
              <w:t>共同</w:t>
            </w:r>
            <w:r>
              <w:rPr>
                <w:rFonts w:hint="eastAsia"/>
                <w:szCs w:val="21"/>
              </w:rPr>
              <w:t>参与</w:t>
            </w:r>
            <w:r w:rsidRPr="007F0AE0">
              <w:rPr>
                <w:rFonts w:hint="eastAsia"/>
                <w:szCs w:val="21"/>
              </w:rPr>
              <w:t>制订标准规范</w:t>
            </w:r>
            <w:r>
              <w:rPr>
                <w:rFonts w:hint="eastAsia"/>
                <w:szCs w:val="21"/>
              </w:rPr>
              <w:t>、共同获奖等。作为成果主要完成人共同获得了</w:t>
            </w:r>
            <w:r>
              <w:rPr>
                <w:szCs w:val="21"/>
              </w:rPr>
              <w:t>2010</w:t>
            </w:r>
            <w:r>
              <w:rPr>
                <w:rFonts w:hint="eastAsia"/>
                <w:szCs w:val="21"/>
              </w:rPr>
              <w:t>年度</w:t>
            </w:r>
            <w:r w:rsidRPr="00CF2728">
              <w:rPr>
                <w:rFonts w:ascii="宋体" w:hAnsi="宋体" w:hint="eastAsia"/>
                <w:szCs w:val="21"/>
              </w:rPr>
              <w:t>、</w:t>
            </w:r>
            <w:r>
              <w:rPr>
                <w:rFonts w:ascii="宋体" w:hAnsi="宋体"/>
                <w:szCs w:val="21"/>
              </w:rPr>
              <w:t>2012</w:t>
            </w:r>
            <w:r>
              <w:rPr>
                <w:rFonts w:ascii="宋体" w:hAnsi="宋体" w:hint="eastAsia"/>
                <w:szCs w:val="21"/>
              </w:rPr>
              <w:t>年度和</w:t>
            </w:r>
            <w:r>
              <w:rPr>
                <w:rFonts w:ascii="宋体" w:hAnsi="宋体"/>
                <w:szCs w:val="21"/>
              </w:rPr>
              <w:t>2014</w:t>
            </w:r>
            <w:r>
              <w:rPr>
                <w:rFonts w:ascii="宋体" w:hAnsi="宋体" w:hint="eastAsia"/>
                <w:szCs w:val="21"/>
              </w:rPr>
              <w:t>年度</w:t>
            </w:r>
            <w:r>
              <w:rPr>
                <w:rFonts w:hint="eastAsia"/>
                <w:szCs w:val="21"/>
              </w:rPr>
              <w:t>辽宁省科学技术奖励三等奖。</w:t>
            </w:r>
          </w:p>
          <w:p w:rsidR="007B3084" w:rsidRDefault="007B3084" w:rsidP="00C90DB6">
            <w:pPr>
              <w:ind w:firstLineChars="200" w:firstLine="420"/>
              <w:rPr>
                <w:b/>
                <w:szCs w:val="21"/>
              </w:rPr>
            </w:pPr>
            <w:r w:rsidRPr="007F5C4A">
              <w:rPr>
                <w:rFonts w:hint="eastAsia"/>
                <w:szCs w:val="21"/>
              </w:rPr>
              <w:t>项目第一完成人高强与项目第</w:t>
            </w:r>
            <w:r>
              <w:rPr>
                <w:rFonts w:hint="eastAsia"/>
                <w:szCs w:val="21"/>
              </w:rPr>
              <w:t>三</w:t>
            </w:r>
            <w:r w:rsidRPr="007F5C4A">
              <w:rPr>
                <w:rFonts w:hint="eastAsia"/>
                <w:szCs w:val="21"/>
              </w:rPr>
              <w:t>完成人周桂平、第</w:t>
            </w:r>
            <w:r>
              <w:rPr>
                <w:rFonts w:hint="eastAsia"/>
                <w:szCs w:val="21"/>
              </w:rPr>
              <w:t>五</w:t>
            </w:r>
            <w:r w:rsidRPr="007F5C4A">
              <w:rPr>
                <w:rFonts w:hint="eastAsia"/>
                <w:szCs w:val="21"/>
              </w:rPr>
              <w:t>完成人姚敬军、第</w:t>
            </w:r>
            <w:r>
              <w:rPr>
                <w:rFonts w:hint="eastAsia"/>
                <w:szCs w:val="21"/>
              </w:rPr>
              <w:t>六</w:t>
            </w:r>
            <w:r w:rsidRPr="007F5C4A">
              <w:rPr>
                <w:rFonts w:hint="eastAsia"/>
                <w:szCs w:val="21"/>
              </w:rPr>
              <w:t>完成人王先佐、</w:t>
            </w:r>
            <w:r>
              <w:rPr>
                <w:rFonts w:hint="eastAsia"/>
                <w:szCs w:val="21"/>
              </w:rPr>
              <w:t>第八</w:t>
            </w:r>
            <w:r w:rsidRPr="007F5C4A">
              <w:rPr>
                <w:rFonts w:hint="eastAsia"/>
                <w:szCs w:val="21"/>
              </w:rPr>
              <w:t>完成人刘</w:t>
            </w:r>
            <w:proofErr w:type="gramStart"/>
            <w:r w:rsidRPr="007F5C4A">
              <w:rPr>
                <w:rFonts w:hint="eastAsia"/>
                <w:szCs w:val="21"/>
              </w:rPr>
              <w:t>齐来自</w:t>
            </w:r>
            <w:proofErr w:type="gramEnd"/>
            <w:r w:rsidRPr="007F5C4A">
              <w:rPr>
                <w:rFonts w:hint="eastAsia"/>
                <w:szCs w:val="21"/>
              </w:rPr>
              <w:t>同一个单位（</w:t>
            </w:r>
            <w:proofErr w:type="gramStart"/>
            <w:r w:rsidRPr="007F5C4A">
              <w:rPr>
                <w:rFonts w:hint="eastAsia"/>
                <w:szCs w:val="21"/>
              </w:rPr>
              <w:t>国网辽宁省</w:t>
            </w:r>
            <w:proofErr w:type="gramEnd"/>
            <w:r w:rsidRPr="007F5C4A">
              <w:rPr>
                <w:rFonts w:hint="eastAsia"/>
                <w:szCs w:val="21"/>
              </w:rPr>
              <w:t>电力有限公司），</w:t>
            </w:r>
            <w:r w:rsidRPr="00EE2275">
              <w:rPr>
                <w:rFonts w:hint="eastAsia"/>
                <w:szCs w:val="21"/>
              </w:rPr>
              <w:t>自</w:t>
            </w:r>
            <w:r w:rsidRPr="00EE2275">
              <w:rPr>
                <w:szCs w:val="21"/>
              </w:rPr>
              <w:t>2013</w:t>
            </w:r>
            <w:r w:rsidRPr="00EE2275">
              <w:rPr>
                <w:rFonts w:hint="eastAsia"/>
                <w:szCs w:val="21"/>
              </w:rPr>
              <w:t>年开始合作，</w:t>
            </w:r>
            <w:r w:rsidRPr="007F0AE0">
              <w:rPr>
                <w:rFonts w:hint="eastAsia"/>
                <w:szCs w:val="21"/>
              </w:rPr>
              <w:t>合作方式</w:t>
            </w:r>
            <w:r>
              <w:rPr>
                <w:rFonts w:hint="eastAsia"/>
                <w:szCs w:val="21"/>
              </w:rPr>
              <w:t>包括共同立项、</w:t>
            </w:r>
            <w:r w:rsidRPr="007F0AE0">
              <w:rPr>
                <w:rFonts w:hint="eastAsia"/>
                <w:szCs w:val="21"/>
              </w:rPr>
              <w:t>论文合著、共同知识产权、共同参与制订标准规范</w:t>
            </w:r>
            <w:r>
              <w:rPr>
                <w:rFonts w:hint="eastAsia"/>
                <w:szCs w:val="21"/>
              </w:rPr>
              <w:t>等。</w:t>
            </w:r>
            <w:r w:rsidRPr="00EE2275">
              <w:rPr>
                <w:rFonts w:hint="eastAsia"/>
                <w:szCs w:val="21"/>
              </w:rPr>
              <w:t>共同</w:t>
            </w:r>
            <w:r>
              <w:rPr>
                <w:rFonts w:hint="eastAsia"/>
                <w:szCs w:val="21"/>
              </w:rPr>
              <w:t>完成</w:t>
            </w:r>
            <w:r w:rsidRPr="00EE2275">
              <w:rPr>
                <w:rFonts w:hint="eastAsia"/>
                <w:szCs w:val="21"/>
              </w:rPr>
              <w:t>了</w:t>
            </w:r>
            <w:r>
              <w:rPr>
                <w:rFonts w:hint="eastAsia"/>
                <w:szCs w:val="21"/>
              </w:rPr>
              <w:t>该项目</w:t>
            </w:r>
            <w:r w:rsidRPr="00EE2275">
              <w:rPr>
                <w:rFonts w:hint="eastAsia"/>
                <w:szCs w:val="21"/>
              </w:rPr>
              <w:t>的科研攻关，</w:t>
            </w:r>
            <w:r>
              <w:rPr>
                <w:rFonts w:hint="eastAsia"/>
                <w:szCs w:val="21"/>
              </w:rPr>
              <w:t>取得的研究成果通过了中国电机工程学会的鉴定。</w:t>
            </w:r>
          </w:p>
          <w:p w:rsidR="007B3084" w:rsidRPr="00E66DAD" w:rsidRDefault="007B3084" w:rsidP="00C90DB6">
            <w:pPr>
              <w:ind w:firstLineChars="200" w:firstLine="420"/>
              <w:rPr>
                <w:szCs w:val="21"/>
              </w:rPr>
            </w:pPr>
            <w:r w:rsidRPr="007F5C4A">
              <w:rPr>
                <w:rFonts w:ascii="宋体" w:hAnsi="宋体" w:hint="eastAsia"/>
                <w:szCs w:val="21"/>
              </w:rPr>
              <w:t>项</w:t>
            </w:r>
            <w:r w:rsidRPr="007F5C4A">
              <w:rPr>
                <w:rFonts w:hint="eastAsia"/>
                <w:szCs w:val="21"/>
              </w:rPr>
              <w:t>目第一完成人高强与项目第九完成人王茂军</w:t>
            </w:r>
            <w:r w:rsidRPr="00933FE2">
              <w:rPr>
                <w:rFonts w:hint="eastAsia"/>
                <w:szCs w:val="21"/>
              </w:rPr>
              <w:t>（</w:t>
            </w:r>
            <w:r>
              <w:rPr>
                <w:rFonts w:hint="eastAsia"/>
                <w:szCs w:val="21"/>
              </w:rPr>
              <w:t>现</w:t>
            </w:r>
            <w:r w:rsidRPr="00310464">
              <w:rPr>
                <w:rFonts w:ascii="宋体" w:hAnsi="宋体" w:cs="Calibri" w:hint="eastAsia"/>
                <w:szCs w:val="21"/>
              </w:rPr>
              <w:t>工作单位为沈阳科开电力技术有限公司，完成单位为辽宁东科电力有限公司</w:t>
            </w:r>
            <w:r w:rsidRPr="00933FE2">
              <w:rPr>
                <w:rFonts w:hint="eastAsia"/>
                <w:szCs w:val="21"/>
              </w:rPr>
              <w:t>）</w:t>
            </w:r>
            <w:r>
              <w:rPr>
                <w:rFonts w:hint="eastAsia"/>
                <w:szCs w:val="21"/>
              </w:rPr>
              <w:t>自</w:t>
            </w:r>
            <w:r w:rsidRPr="007F0AE0">
              <w:rPr>
                <w:szCs w:val="21"/>
              </w:rPr>
              <w:t>20</w:t>
            </w:r>
            <w:r>
              <w:rPr>
                <w:szCs w:val="21"/>
              </w:rPr>
              <w:t>09</w:t>
            </w:r>
            <w:r w:rsidRPr="007F0AE0">
              <w:rPr>
                <w:rFonts w:hint="eastAsia"/>
                <w:szCs w:val="21"/>
              </w:rPr>
              <w:t>年</w:t>
            </w:r>
            <w:r>
              <w:rPr>
                <w:rFonts w:hint="eastAsia"/>
                <w:szCs w:val="21"/>
              </w:rPr>
              <w:t>开始合作</w:t>
            </w:r>
            <w:r w:rsidRPr="007F0AE0">
              <w:rPr>
                <w:rFonts w:hint="eastAsia"/>
                <w:szCs w:val="21"/>
              </w:rPr>
              <w:t>，合作方式</w:t>
            </w:r>
            <w:r>
              <w:rPr>
                <w:rFonts w:hint="eastAsia"/>
                <w:szCs w:val="21"/>
              </w:rPr>
              <w:t>包括共同立项、</w:t>
            </w:r>
            <w:r w:rsidRPr="007F0AE0">
              <w:rPr>
                <w:rFonts w:hint="eastAsia"/>
                <w:szCs w:val="21"/>
              </w:rPr>
              <w:t>论文合著、共同知识产权、共同参与制订标准规范</w:t>
            </w:r>
            <w:r>
              <w:rPr>
                <w:rFonts w:hint="eastAsia"/>
                <w:szCs w:val="21"/>
              </w:rPr>
              <w:t>、共同获奖和产业合作</w:t>
            </w:r>
            <w:r w:rsidRPr="007F0AE0">
              <w:rPr>
                <w:rFonts w:hint="eastAsia"/>
                <w:szCs w:val="21"/>
              </w:rPr>
              <w:t>，</w:t>
            </w:r>
            <w:r>
              <w:rPr>
                <w:rFonts w:hint="eastAsia"/>
                <w:szCs w:val="21"/>
              </w:rPr>
              <w:t>作为成果主要完成人共同获得了</w:t>
            </w:r>
            <w:r>
              <w:rPr>
                <w:szCs w:val="21"/>
              </w:rPr>
              <w:t>2012</w:t>
            </w:r>
            <w:r>
              <w:rPr>
                <w:rFonts w:hint="eastAsia"/>
                <w:szCs w:val="21"/>
              </w:rPr>
              <w:t>年度辽宁省科学技术奖励三等奖。</w:t>
            </w:r>
          </w:p>
        </w:tc>
      </w:tr>
    </w:tbl>
    <w:p w:rsidR="007B3084" w:rsidRDefault="007B3084" w:rsidP="007B3084">
      <w:pPr>
        <w:rPr>
          <w:rFonts w:ascii="仿宋_GB2312" w:eastAsia="仿宋_GB2312"/>
          <w:sz w:val="28"/>
          <w:szCs w:val="28"/>
        </w:rPr>
      </w:pPr>
    </w:p>
    <w:p w:rsidR="00FA2F1A" w:rsidRDefault="006C164D" w:rsidP="007B3084"/>
    <w:sectPr w:rsidR="00FA2F1A" w:rsidSect="00434E2A">
      <w:pgSz w:w="11906" w:h="16838"/>
      <w:pgMar w:top="1440" w:right="1274"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084"/>
    <w:rsid w:val="003C0B8D"/>
    <w:rsid w:val="00434E2A"/>
    <w:rsid w:val="004C62B0"/>
    <w:rsid w:val="006C164D"/>
    <w:rsid w:val="007B3084"/>
    <w:rsid w:val="00AC6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0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link w:val="a3"/>
    <w:rsid w:val="007B3084"/>
    <w:rPr>
      <w:rFonts w:ascii="仿宋_GB2312" w:hAnsi="Calibri"/>
      <w:sz w:val="24"/>
    </w:rPr>
  </w:style>
  <w:style w:type="paragraph" w:styleId="a3">
    <w:name w:val="Plain Text"/>
    <w:basedOn w:val="a"/>
    <w:link w:val="Char"/>
    <w:rsid w:val="007B3084"/>
    <w:pPr>
      <w:spacing w:line="360" w:lineRule="auto"/>
      <w:ind w:firstLineChars="200" w:firstLine="480"/>
    </w:pPr>
    <w:rPr>
      <w:rFonts w:ascii="仿宋_GB2312" w:eastAsiaTheme="minorEastAsia" w:hAnsi="Calibri" w:cstheme="minorBidi"/>
      <w:sz w:val="24"/>
      <w:szCs w:val="22"/>
    </w:rPr>
  </w:style>
  <w:style w:type="character" w:customStyle="1" w:styleId="Char1">
    <w:name w:val="纯文本 Char1"/>
    <w:basedOn w:val="a0"/>
    <w:uiPriority w:val="99"/>
    <w:semiHidden/>
    <w:rsid w:val="007B3084"/>
    <w:rPr>
      <w:rFonts w:ascii="宋体" w:eastAsia="宋体" w:hAnsi="Courier New" w:cs="Courier New"/>
      <w:szCs w:val="21"/>
    </w:rPr>
  </w:style>
  <w:style w:type="character" w:styleId="a4">
    <w:name w:val="Hyperlink"/>
    <w:basedOn w:val="a0"/>
    <w:uiPriority w:val="99"/>
    <w:semiHidden/>
    <w:unhideWhenUsed/>
    <w:rsid w:val="007B3084"/>
    <w:rPr>
      <w:strike w:val="0"/>
      <w:dstrike w:val="0"/>
      <w:color w:val="545454"/>
      <w:u w:val="none"/>
      <w:effect w:val="none"/>
    </w:rPr>
  </w:style>
  <w:style w:type="character" w:styleId="a5">
    <w:name w:val="Strong"/>
    <w:basedOn w:val="a0"/>
    <w:uiPriority w:val="22"/>
    <w:qFormat/>
    <w:rsid w:val="007B3084"/>
    <w:rPr>
      <w:b/>
      <w:bCs/>
    </w:rPr>
  </w:style>
  <w:style w:type="character" w:customStyle="1" w:styleId="tspan0">
    <w:name w:val="tspan0"/>
    <w:basedOn w:val="a0"/>
    <w:rsid w:val="007B3084"/>
  </w:style>
  <w:style w:type="paragraph" w:styleId="a6">
    <w:name w:val="Balloon Text"/>
    <w:basedOn w:val="a"/>
    <w:link w:val="Char0"/>
    <w:uiPriority w:val="99"/>
    <w:semiHidden/>
    <w:unhideWhenUsed/>
    <w:rsid w:val="007B3084"/>
    <w:rPr>
      <w:sz w:val="18"/>
      <w:szCs w:val="18"/>
    </w:rPr>
  </w:style>
  <w:style w:type="character" w:customStyle="1" w:styleId="Char0">
    <w:name w:val="批注框文本 Char"/>
    <w:basedOn w:val="a0"/>
    <w:link w:val="a6"/>
    <w:uiPriority w:val="99"/>
    <w:semiHidden/>
    <w:rsid w:val="007B308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0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link w:val="a3"/>
    <w:rsid w:val="007B3084"/>
    <w:rPr>
      <w:rFonts w:ascii="仿宋_GB2312" w:hAnsi="Calibri"/>
      <w:sz w:val="24"/>
    </w:rPr>
  </w:style>
  <w:style w:type="paragraph" w:styleId="a3">
    <w:name w:val="Plain Text"/>
    <w:basedOn w:val="a"/>
    <w:link w:val="Char"/>
    <w:rsid w:val="007B3084"/>
    <w:pPr>
      <w:spacing w:line="360" w:lineRule="auto"/>
      <w:ind w:firstLineChars="200" w:firstLine="480"/>
    </w:pPr>
    <w:rPr>
      <w:rFonts w:ascii="仿宋_GB2312" w:eastAsiaTheme="minorEastAsia" w:hAnsi="Calibri" w:cstheme="minorBidi"/>
      <w:sz w:val="24"/>
      <w:szCs w:val="22"/>
    </w:rPr>
  </w:style>
  <w:style w:type="character" w:customStyle="1" w:styleId="Char1">
    <w:name w:val="纯文本 Char1"/>
    <w:basedOn w:val="a0"/>
    <w:uiPriority w:val="99"/>
    <w:semiHidden/>
    <w:rsid w:val="007B3084"/>
    <w:rPr>
      <w:rFonts w:ascii="宋体" w:eastAsia="宋体" w:hAnsi="Courier New" w:cs="Courier New"/>
      <w:szCs w:val="21"/>
    </w:rPr>
  </w:style>
  <w:style w:type="character" w:styleId="a4">
    <w:name w:val="Hyperlink"/>
    <w:basedOn w:val="a0"/>
    <w:uiPriority w:val="99"/>
    <w:semiHidden/>
    <w:unhideWhenUsed/>
    <w:rsid w:val="007B3084"/>
    <w:rPr>
      <w:strike w:val="0"/>
      <w:dstrike w:val="0"/>
      <w:color w:val="545454"/>
      <w:u w:val="none"/>
      <w:effect w:val="none"/>
    </w:rPr>
  </w:style>
  <w:style w:type="character" w:styleId="a5">
    <w:name w:val="Strong"/>
    <w:basedOn w:val="a0"/>
    <w:uiPriority w:val="22"/>
    <w:qFormat/>
    <w:rsid w:val="007B3084"/>
    <w:rPr>
      <w:b/>
      <w:bCs/>
    </w:rPr>
  </w:style>
  <w:style w:type="character" w:customStyle="1" w:styleId="tspan0">
    <w:name w:val="tspan0"/>
    <w:basedOn w:val="a0"/>
    <w:rsid w:val="007B3084"/>
  </w:style>
  <w:style w:type="paragraph" w:styleId="a6">
    <w:name w:val="Balloon Text"/>
    <w:basedOn w:val="a"/>
    <w:link w:val="Char0"/>
    <w:uiPriority w:val="99"/>
    <w:semiHidden/>
    <w:unhideWhenUsed/>
    <w:rsid w:val="007B3084"/>
    <w:rPr>
      <w:sz w:val="18"/>
      <w:szCs w:val="18"/>
    </w:rPr>
  </w:style>
  <w:style w:type="character" w:customStyle="1" w:styleId="Char0">
    <w:name w:val="批注框文本 Char"/>
    <w:basedOn w:val="a0"/>
    <w:link w:val="a6"/>
    <w:uiPriority w:val="99"/>
    <w:semiHidden/>
    <w:rsid w:val="007B308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033272">
      <w:bodyDiv w:val="1"/>
      <w:marLeft w:val="0"/>
      <w:marRight w:val="0"/>
      <w:marTop w:val="0"/>
      <w:marBottom w:val="0"/>
      <w:divBdr>
        <w:top w:val="none" w:sz="0" w:space="0" w:color="auto"/>
        <w:left w:val="none" w:sz="0" w:space="0" w:color="auto"/>
        <w:bottom w:val="none" w:sz="0" w:space="0" w:color="auto"/>
        <w:right w:val="none" w:sz="0" w:space="0" w:color="auto"/>
      </w:divBdr>
      <w:divsChild>
        <w:div w:id="1251696503">
          <w:marLeft w:val="0"/>
          <w:marRight w:val="0"/>
          <w:marTop w:val="0"/>
          <w:marBottom w:val="0"/>
          <w:divBdr>
            <w:top w:val="none" w:sz="0" w:space="0" w:color="auto"/>
            <w:left w:val="none" w:sz="0" w:space="0" w:color="auto"/>
            <w:bottom w:val="none" w:sz="0" w:space="0" w:color="auto"/>
            <w:right w:val="none" w:sz="0" w:space="0" w:color="auto"/>
          </w:divBdr>
          <w:divsChild>
            <w:div w:id="1102728643">
              <w:marLeft w:val="0"/>
              <w:marRight w:val="0"/>
              <w:marTop w:val="0"/>
              <w:marBottom w:val="0"/>
              <w:divBdr>
                <w:top w:val="none" w:sz="0" w:space="0" w:color="auto"/>
                <w:left w:val="none" w:sz="0" w:space="0" w:color="auto"/>
                <w:bottom w:val="none" w:sz="0" w:space="0" w:color="auto"/>
                <w:right w:val="none" w:sz="0" w:space="0" w:color="auto"/>
              </w:divBdr>
              <w:divsChild>
                <w:div w:id="1755469071">
                  <w:marLeft w:val="0"/>
                  <w:marRight w:val="0"/>
                  <w:marTop w:val="0"/>
                  <w:marBottom w:val="0"/>
                  <w:divBdr>
                    <w:top w:val="none" w:sz="0" w:space="0" w:color="auto"/>
                    <w:left w:val="none" w:sz="0" w:space="0" w:color="auto"/>
                    <w:bottom w:val="none" w:sz="0" w:space="0" w:color="auto"/>
                    <w:right w:val="none" w:sz="0" w:space="0" w:color="auto"/>
                  </w:divBdr>
                  <w:divsChild>
                    <w:div w:id="1615744208">
                      <w:marLeft w:val="0"/>
                      <w:marRight w:val="0"/>
                      <w:marTop w:val="0"/>
                      <w:marBottom w:val="178"/>
                      <w:divBdr>
                        <w:top w:val="none" w:sz="0" w:space="0" w:color="auto"/>
                        <w:left w:val="none" w:sz="0" w:space="0" w:color="auto"/>
                        <w:bottom w:val="none" w:sz="0" w:space="0" w:color="auto"/>
                        <w:right w:val="none" w:sz="0" w:space="0" w:color="auto"/>
                      </w:divBdr>
                      <w:divsChild>
                        <w:div w:id="58021072">
                          <w:marLeft w:val="0"/>
                          <w:marRight w:val="0"/>
                          <w:marTop w:val="0"/>
                          <w:marBottom w:val="0"/>
                          <w:divBdr>
                            <w:top w:val="none" w:sz="0" w:space="0" w:color="auto"/>
                            <w:left w:val="none" w:sz="0" w:space="0" w:color="auto"/>
                            <w:bottom w:val="none" w:sz="0" w:space="0" w:color="auto"/>
                            <w:right w:val="none" w:sz="0" w:space="0" w:color="auto"/>
                          </w:divBdr>
                          <w:divsChild>
                            <w:div w:id="1617173649">
                              <w:marLeft w:val="0"/>
                              <w:marRight w:val="0"/>
                              <w:marTop w:val="0"/>
                              <w:marBottom w:val="0"/>
                              <w:divBdr>
                                <w:top w:val="none" w:sz="0" w:space="0" w:color="auto"/>
                                <w:left w:val="none" w:sz="0" w:space="0" w:color="auto"/>
                                <w:bottom w:val="none" w:sz="0" w:space="0" w:color="auto"/>
                                <w:right w:val="none" w:sz="0" w:space="0" w:color="auto"/>
                              </w:divBdr>
                              <w:divsChild>
                                <w:div w:id="1474833670">
                                  <w:marLeft w:val="0"/>
                                  <w:marRight w:val="0"/>
                                  <w:marTop w:val="0"/>
                                  <w:marBottom w:val="356"/>
                                  <w:divBdr>
                                    <w:top w:val="none" w:sz="0" w:space="0" w:color="auto"/>
                                    <w:left w:val="none" w:sz="0" w:space="0" w:color="auto"/>
                                    <w:bottom w:val="none" w:sz="0" w:space="0" w:color="auto"/>
                                    <w:right w:val="none" w:sz="0" w:space="0" w:color="auto"/>
                                  </w:divBdr>
                                  <w:divsChild>
                                    <w:div w:id="1027755669">
                                      <w:marLeft w:val="0"/>
                                      <w:marRight w:val="0"/>
                                      <w:marTop w:val="0"/>
                                      <w:marBottom w:val="0"/>
                                      <w:divBdr>
                                        <w:top w:val="none" w:sz="0" w:space="0" w:color="auto"/>
                                        <w:left w:val="none" w:sz="0" w:space="0" w:color="auto"/>
                                        <w:bottom w:val="none" w:sz="0" w:space="0" w:color="auto"/>
                                        <w:right w:val="none" w:sz="0" w:space="0" w:color="auto"/>
                                      </w:divBdr>
                                      <w:divsChild>
                                        <w:div w:id="135804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921</Words>
  <Characters>5253</Characters>
  <Application>Microsoft Office Word</Application>
  <DocSecurity>0</DocSecurity>
  <Lines>43</Lines>
  <Paragraphs>12</Paragraphs>
  <ScaleCrop>false</ScaleCrop>
  <Company>Microsoft</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刘侠</cp:lastModifiedBy>
  <cp:revision>2</cp:revision>
  <dcterms:created xsi:type="dcterms:W3CDTF">2018-05-02T09:38:00Z</dcterms:created>
  <dcterms:modified xsi:type="dcterms:W3CDTF">2018-05-02T09:38:00Z</dcterms:modified>
</cp:coreProperties>
</file>